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558" w:rsidRDefault="00A92558"/>
    <w:p w:rsidR="007A361A" w:rsidRDefault="007A361A"/>
    <w:p w:rsidR="007A361A" w:rsidRDefault="007A361A" w:rsidP="007A361A">
      <w:pPr>
        <w:ind w:left="1416"/>
        <w:rPr>
          <w:b/>
        </w:rPr>
      </w:pPr>
      <w:r>
        <w:rPr>
          <w:b/>
        </w:rPr>
        <w:t xml:space="preserve">SAFRAN                   </w:t>
      </w:r>
      <w:r>
        <w:rPr>
          <w:b/>
        </w:rPr>
        <w:tab/>
      </w:r>
      <w:r>
        <w:rPr>
          <w:b/>
        </w:rPr>
        <w:tab/>
      </w:r>
      <w:r>
        <w:rPr>
          <w:b/>
        </w:rPr>
        <w:tab/>
      </w:r>
      <w:r>
        <w:rPr>
          <w:b/>
        </w:rPr>
        <w:tab/>
      </w:r>
      <w:proofErr w:type="spellStart"/>
      <w:r>
        <w:rPr>
          <w:b/>
        </w:rPr>
        <w:t>industri</w:t>
      </w:r>
      <w:proofErr w:type="spellEnd"/>
      <w:r>
        <w:rPr>
          <w:b/>
        </w:rPr>
        <w:t xml:space="preserve"> all</w:t>
      </w:r>
    </w:p>
    <w:p w:rsidR="007A361A" w:rsidRPr="007A361A" w:rsidRDefault="007A361A" w:rsidP="007A361A">
      <w:pPr>
        <w:ind w:left="1416"/>
      </w:pPr>
      <w:r>
        <w:rPr>
          <w:b/>
        </w:rPr>
        <w:tab/>
      </w:r>
      <w:r>
        <w:rPr>
          <w:b/>
        </w:rPr>
        <w:tab/>
      </w:r>
      <w:r>
        <w:rPr>
          <w:b/>
        </w:rPr>
        <w:tab/>
      </w:r>
      <w:r>
        <w:rPr>
          <w:b/>
        </w:rPr>
        <w:tab/>
      </w:r>
      <w:r>
        <w:rPr>
          <w:b/>
        </w:rPr>
        <w:tab/>
      </w:r>
      <w:r>
        <w:rPr>
          <w:b/>
        </w:rPr>
        <w:tab/>
      </w:r>
      <w:r>
        <w:rPr>
          <w:b/>
        </w:rPr>
        <w:tab/>
      </w:r>
      <w:r>
        <w:t xml:space="preserve">global </w:t>
      </w:r>
      <w:proofErr w:type="spellStart"/>
      <w:r>
        <w:t>union</w:t>
      </w:r>
      <w:proofErr w:type="spellEnd"/>
    </w:p>
    <w:p w:rsidR="007A361A" w:rsidRDefault="007A361A" w:rsidP="007A361A">
      <w:pPr>
        <w:jc w:val="center"/>
        <w:rPr>
          <w:b/>
        </w:rPr>
      </w:pPr>
    </w:p>
    <w:p w:rsidR="007A361A" w:rsidRDefault="007A361A" w:rsidP="007A361A">
      <w:pPr>
        <w:jc w:val="center"/>
        <w:rPr>
          <w:b/>
        </w:rPr>
      </w:pPr>
    </w:p>
    <w:p w:rsidR="007A361A" w:rsidRDefault="007A361A" w:rsidP="007A361A">
      <w:pPr>
        <w:jc w:val="center"/>
        <w:rPr>
          <w:b/>
        </w:rPr>
      </w:pPr>
    </w:p>
    <w:p w:rsidR="007A361A" w:rsidRDefault="00EC0F8B" w:rsidP="007A361A">
      <w:pPr>
        <w:jc w:val="center"/>
        <w:rPr>
          <w:b/>
        </w:rPr>
      </w:pPr>
      <w:r>
        <w:rPr>
          <w:b/>
        </w:rPr>
        <w:t>Globale Rahmenvereinbarung</w:t>
      </w:r>
    </w:p>
    <w:p w:rsidR="007A361A" w:rsidRDefault="007A361A" w:rsidP="007A361A">
      <w:pPr>
        <w:jc w:val="center"/>
        <w:rPr>
          <w:b/>
        </w:rPr>
      </w:pPr>
    </w:p>
    <w:p w:rsidR="007A361A" w:rsidRDefault="007A361A" w:rsidP="007A361A">
      <w:pPr>
        <w:jc w:val="center"/>
        <w:rPr>
          <w:b/>
        </w:rPr>
      </w:pPr>
    </w:p>
    <w:p w:rsidR="007A361A" w:rsidRDefault="007A361A" w:rsidP="007A361A">
      <w:pPr>
        <w:jc w:val="center"/>
        <w:rPr>
          <w:b/>
        </w:rPr>
      </w:pPr>
      <w:r>
        <w:rPr>
          <w:b/>
        </w:rPr>
        <w:t>über</w:t>
      </w:r>
    </w:p>
    <w:p w:rsidR="007A361A" w:rsidRDefault="007A361A" w:rsidP="007A361A">
      <w:pPr>
        <w:jc w:val="center"/>
        <w:rPr>
          <w:b/>
        </w:rPr>
      </w:pPr>
    </w:p>
    <w:p w:rsidR="007A361A" w:rsidRDefault="007A361A" w:rsidP="007A361A">
      <w:pPr>
        <w:jc w:val="center"/>
        <w:rPr>
          <w:b/>
        </w:rPr>
      </w:pPr>
      <w:r>
        <w:rPr>
          <w:b/>
        </w:rPr>
        <w:t>die Arbeitsbedingungen, die soziale Verantwortung des Unternehmens und</w:t>
      </w:r>
    </w:p>
    <w:p w:rsidR="007A361A" w:rsidRDefault="007A361A" w:rsidP="007A361A">
      <w:pPr>
        <w:jc w:val="center"/>
        <w:rPr>
          <w:b/>
        </w:rPr>
      </w:pPr>
      <w:r>
        <w:rPr>
          <w:b/>
        </w:rPr>
        <w:t>nachhaltige Entwicklung</w:t>
      </w:r>
    </w:p>
    <w:p w:rsidR="007A361A" w:rsidRDefault="007A361A">
      <w:pPr>
        <w:spacing w:line="240" w:lineRule="auto"/>
        <w:jc w:val="left"/>
        <w:rPr>
          <w:b/>
        </w:rPr>
      </w:pPr>
      <w:r>
        <w:rPr>
          <w:b/>
        </w:rPr>
        <w:br w:type="page"/>
      </w:r>
    </w:p>
    <w:p w:rsidR="007A361A" w:rsidRDefault="007A361A" w:rsidP="007A361A">
      <w:pPr>
        <w:rPr>
          <w:sz w:val="22"/>
        </w:rPr>
      </w:pPr>
      <w:r>
        <w:rPr>
          <w:sz w:val="22"/>
        </w:rPr>
        <w:lastRenderedPageBreak/>
        <w:t>INHALTSVERZEICHNIS</w:t>
      </w:r>
    </w:p>
    <w:p w:rsidR="007A361A" w:rsidRDefault="007A361A" w:rsidP="007A361A">
      <w:pPr>
        <w:rPr>
          <w:sz w:val="22"/>
        </w:rPr>
      </w:pPr>
      <w:r>
        <w:rPr>
          <w:sz w:val="22"/>
        </w:rPr>
        <w:tab/>
      </w:r>
    </w:p>
    <w:p w:rsidR="007A361A" w:rsidRDefault="00680911" w:rsidP="007A361A">
      <w:pPr>
        <w:rPr>
          <w:sz w:val="22"/>
        </w:rPr>
      </w:pPr>
      <w:r>
        <w:rPr>
          <w:sz w:val="22"/>
        </w:rPr>
        <w:tab/>
        <w:t>Präambel</w:t>
      </w:r>
    </w:p>
    <w:p w:rsidR="007A361A" w:rsidRDefault="007A361A" w:rsidP="007A361A">
      <w:pPr>
        <w:rPr>
          <w:sz w:val="22"/>
        </w:rPr>
      </w:pPr>
    </w:p>
    <w:p w:rsidR="007A361A" w:rsidRDefault="007A361A" w:rsidP="007A361A">
      <w:pPr>
        <w:rPr>
          <w:sz w:val="22"/>
        </w:rPr>
      </w:pPr>
      <w:r w:rsidRPr="0094297F">
        <w:rPr>
          <w:sz w:val="22"/>
        </w:rPr>
        <w:t>1</w:t>
      </w:r>
      <w:r>
        <w:rPr>
          <w:sz w:val="22"/>
        </w:rPr>
        <w:t>. Geltungsbereich des Vertrags</w:t>
      </w:r>
    </w:p>
    <w:p w:rsidR="007A361A" w:rsidRDefault="007A361A" w:rsidP="007A361A">
      <w:pPr>
        <w:rPr>
          <w:sz w:val="22"/>
        </w:rPr>
      </w:pPr>
      <w:r w:rsidRPr="0094297F">
        <w:rPr>
          <w:sz w:val="22"/>
        </w:rPr>
        <w:t>2</w:t>
      </w:r>
      <w:r>
        <w:rPr>
          <w:sz w:val="22"/>
        </w:rPr>
        <w:t>. Grundwerte</w:t>
      </w:r>
    </w:p>
    <w:p w:rsidR="007A361A" w:rsidRDefault="004A11BC" w:rsidP="007A361A">
      <w:pPr>
        <w:rPr>
          <w:sz w:val="22"/>
        </w:rPr>
      </w:pPr>
      <w:r w:rsidRPr="0094297F">
        <w:rPr>
          <w:sz w:val="22"/>
        </w:rPr>
        <w:t>3</w:t>
      </w:r>
      <w:r>
        <w:rPr>
          <w:sz w:val="22"/>
        </w:rPr>
        <w:t>. Verbot von Zwangs- oder</w:t>
      </w:r>
      <w:r w:rsidR="007A361A">
        <w:rPr>
          <w:sz w:val="22"/>
        </w:rPr>
        <w:t xml:space="preserve"> Pflichtarbeit</w:t>
      </w:r>
      <w:r>
        <w:rPr>
          <w:sz w:val="22"/>
        </w:rPr>
        <w:t xml:space="preserve"> und Kinderarbeit</w:t>
      </w:r>
    </w:p>
    <w:p w:rsidR="007A361A" w:rsidRDefault="007A361A" w:rsidP="007A361A">
      <w:pPr>
        <w:rPr>
          <w:sz w:val="22"/>
        </w:rPr>
      </w:pPr>
      <w:r w:rsidRPr="0094297F">
        <w:rPr>
          <w:sz w:val="22"/>
        </w:rPr>
        <w:t>4</w:t>
      </w:r>
      <w:r>
        <w:rPr>
          <w:sz w:val="22"/>
        </w:rPr>
        <w:t xml:space="preserve">. </w:t>
      </w:r>
      <w:r w:rsidR="004A11BC">
        <w:rPr>
          <w:sz w:val="22"/>
        </w:rPr>
        <w:t>Beac</w:t>
      </w:r>
      <w:r w:rsidR="00542FE1">
        <w:rPr>
          <w:sz w:val="22"/>
        </w:rPr>
        <w:t>htung der Arbeitnehmerrechte und der</w:t>
      </w:r>
      <w:r w:rsidR="004A11BC">
        <w:rPr>
          <w:sz w:val="22"/>
        </w:rPr>
        <w:t xml:space="preserve"> g</w:t>
      </w:r>
      <w:r>
        <w:rPr>
          <w:sz w:val="22"/>
        </w:rPr>
        <w:t>ewerkschaftliche</w:t>
      </w:r>
      <w:r w:rsidR="004A11BC">
        <w:rPr>
          <w:sz w:val="22"/>
        </w:rPr>
        <w:t>n</w:t>
      </w:r>
      <w:r>
        <w:rPr>
          <w:sz w:val="22"/>
        </w:rPr>
        <w:t xml:space="preserve"> Rechte</w:t>
      </w:r>
    </w:p>
    <w:p w:rsidR="00542FE1" w:rsidRDefault="00542FE1" w:rsidP="007A361A">
      <w:pPr>
        <w:rPr>
          <w:sz w:val="22"/>
        </w:rPr>
      </w:pPr>
      <w:r w:rsidRPr="0094297F">
        <w:rPr>
          <w:sz w:val="22"/>
        </w:rPr>
        <w:t>5</w:t>
      </w:r>
      <w:r>
        <w:rPr>
          <w:sz w:val="22"/>
        </w:rPr>
        <w:t>. Nachhaltige Entwicklung</w:t>
      </w:r>
    </w:p>
    <w:p w:rsidR="00542FE1" w:rsidRDefault="00542FE1" w:rsidP="007A361A">
      <w:pPr>
        <w:rPr>
          <w:sz w:val="22"/>
        </w:rPr>
      </w:pPr>
      <w:r w:rsidRPr="0094297F">
        <w:rPr>
          <w:sz w:val="22"/>
        </w:rPr>
        <w:t>6</w:t>
      </w:r>
      <w:r>
        <w:rPr>
          <w:sz w:val="22"/>
        </w:rPr>
        <w:t>. Beziehungen zu Lieferanten, Subunternehmer</w:t>
      </w:r>
    </w:p>
    <w:p w:rsidR="00542FE1" w:rsidRDefault="00542FE1" w:rsidP="007A361A">
      <w:pPr>
        <w:rPr>
          <w:sz w:val="22"/>
        </w:rPr>
      </w:pPr>
      <w:r w:rsidRPr="0094297F">
        <w:rPr>
          <w:sz w:val="22"/>
        </w:rPr>
        <w:t>7</w:t>
      </w:r>
      <w:r>
        <w:rPr>
          <w:sz w:val="22"/>
        </w:rPr>
        <w:t xml:space="preserve">. Vielfalt, Chancengleichheit und </w:t>
      </w:r>
      <w:r w:rsidR="006404F7">
        <w:rPr>
          <w:sz w:val="22"/>
        </w:rPr>
        <w:t>Nichtdiskriminierung</w:t>
      </w:r>
    </w:p>
    <w:p w:rsidR="00542FE1" w:rsidRDefault="00542FE1" w:rsidP="007A361A">
      <w:pPr>
        <w:rPr>
          <w:sz w:val="22"/>
        </w:rPr>
      </w:pPr>
      <w:r>
        <w:rPr>
          <w:sz w:val="22"/>
        </w:rPr>
        <w:tab/>
      </w:r>
      <w:r w:rsidRPr="0094297F">
        <w:rPr>
          <w:sz w:val="22"/>
        </w:rPr>
        <w:t>7</w:t>
      </w:r>
      <w:r>
        <w:rPr>
          <w:sz w:val="22"/>
        </w:rPr>
        <w:t>.</w:t>
      </w:r>
      <w:r w:rsidR="006A0A81" w:rsidRPr="0094297F">
        <w:rPr>
          <w:sz w:val="22"/>
        </w:rPr>
        <w:t>1</w:t>
      </w:r>
      <w:r>
        <w:rPr>
          <w:sz w:val="22"/>
        </w:rPr>
        <w:t xml:space="preserve"> Bekämpfung jeder Form von Diskriminierung</w:t>
      </w:r>
    </w:p>
    <w:p w:rsidR="00542FE1" w:rsidRDefault="00542FE1" w:rsidP="007A361A">
      <w:pPr>
        <w:rPr>
          <w:sz w:val="22"/>
        </w:rPr>
      </w:pPr>
      <w:r>
        <w:rPr>
          <w:sz w:val="22"/>
        </w:rPr>
        <w:tab/>
      </w:r>
      <w:r w:rsidRPr="0094297F">
        <w:rPr>
          <w:sz w:val="22"/>
        </w:rPr>
        <w:t>7</w:t>
      </w:r>
      <w:r>
        <w:rPr>
          <w:sz w:val="22"/>
        </w:rPr>
        <w:t>.</w:t>
      </w:r>
      <w:r w:rsidR="006A0A81" w:rsidRPr="0094297F">
        <w:rPr>
          <w:sz w:val="22"/>
        </w:rPr>
        <w:t>2</w:t>
      </w:r>
      <w:r>
        <w:rPr>
          <w:sz w:val="22"/>
        </w:rPr>
        <w:t xml:space="preserve"> Gleichstellung von Mann und Frau</w:t>
      </w:r>
    </w:p>
    <w:p w:rsidR="00542FE1" w:rsidRDefault="00542FE1" w:rsidP="007A361A">
      <w:pPr>
        <w:rPr>
          <w:sz w:val="22"/>
        </w:rPr>
      </w:pPr>
      <w:r w:rsidRPr="0094297F">
        <w:rPr>
          <w:sz w:val="22"/>
        </w:rPr>
        <w:t>8</w:t>
      </w:r>
      <w:r>
        <w:rPr>
          <w:sz w:val="22"/>
        </w:rPr>
        <w:t>. Pe</w:t>
      </w:r>
      <w:r w:rsidR="00C86BA4">
        <w:rPr>
          <w:sz w:val="22"/>
        </w:rPr>
        <w:t>rsönliche Weitere</w:t>
      </w:r>
      <w:r>
        <w:rPr>
          <w:sz w:val="22"/>
        </w:rPr>
        <w:t>ntwicklung durch Fähigkeiten und Qualifizierungen</w:t>
      </w:r>
    </w:p>
    <w:p w:rsidR="00542FE1" w:rsidRDefault="00542FE1" w:rsidP="00C86BA4">
      <w:pPr>
        <w:ind w:left="708"/>
        <w:rPr>
          <w:sz w:val="22"/>
        </w:rPr>
      </w:pPr>
      <w:r w:rsidRPr="0094297F">
        <w:rPr>
          <w:sz w:val="22"/>
        </w:rPr>
        <w:t>8</w:t>
      </w:r>
      <w:r>
        <w:rPr>
          <w:sz w:val="22"/>
        </w:rPr>
        <w:t>.</w:t>
      </w:r>
      <w:r w:rsidRPr="0094297F">
        <w:rPr>
          <w:sz w:val="22"/>
        </w:rPr>
        <w:t>1</w:t>
      </w:r>
      <w:r>
        <w:rPr>
          <w:sz w:val="22"/>
        </w:rPr>
        <w:t xml:space="preserve"> </w:t>
      </w:r>
      <w:r w:rsidR="00C86BA4">
        <w:rPr>
          <w:sz w:val="22"/>
        </w:rPr>
        <w:t>Weiterentwicklung eines jeden Mitarbeiters und die Anpassungsfähigkeit von</w:t>
      </w:r>
    </w:p>
    <w:p w:rsidR="00C86BA4" w:rsidRDefault="00C86BA4" w:rsidP="00C86BA4">
      <w:pPr>
        <w:ind w:left="708"/>
        <w:rPr>
          <w:sz w:val="22"/>
        </w:rPr>
      </w:pPr>
      <w:r>
        <w:rPr>
          <w:sz w:val="22"/>
        </w:rPr>
        <w:t xml:space="preserve">      Mitarbeitern während ihrer beruflichen Laufbahn</w:t>
      </w:r>
    </w:p>
    <w:p w:rsidR="00C86BA4" w:rsidRDefault="00C86BA4" w:rsidP="00C86BA4">
      <w:pPr>
        <w:ind w:left="708"/>
        <w:rPr>
          <w:sz w:val="22"/>
        </w:rPr>
      </w:pPr>
      <w:r w:rsidRPr="0094297F">
        <w:rPr>
          <w:sz w:val="22"/>
        </w:rPr>
        <w:t>8</w:t>
      </w:r>
      <w:r>
        <w:rPr>
          <w:sz w:val="22"/>
        </w:rPr>
        <w:t>.</w:t>
      </w:r>
      <w:r w:rsidRPr="0094297F">
        <w:rPr>
          <w:sz w:val="22"/>
        </w:rPr>
        <w:t>2</w:t>
      </w:r>
      <w:r>
        <w:rPr>
          <w:sz w:val="22"/>
        </w:rPr>
        <w:t xml:space="preserve"> Förderung der beruflichen Entfaltung und der Anpassungsfähigkeit der Mitarbeiter</w:t>
      </w:r>
    </w:p>
    <w:p w:rsidR="00C86BA4" w:rsidRDefault="00C86BA4" w:rsidP="00C86BA4">
      <w:pPr>
        <w:ind w:left="708"/>
        <w:rPr>
          <w:sz w:val="22"/>
        </w:rPr>
      </w:pPr>
      <w:r>
        <w:rPr>
          <w:sz w:val="22"/>
        </w:rPr>
        <w:t xml:space="preserve">     während ihrer beruflichen Laufbahn</w:t>
      </w:r>
    </w:p>
    <w:p w:rsidR="00C86BA4" w:rsidRDefault="00C86BA4" w:rsidP="00C86BA4">
      <w:pPr>
        <w:rPr>
          <w:sz w:val="22"/>
        </w:rPr>
      </w:pPr>
      <w:r w:rsidRPr="0094297F">
        <w:rPr>
          <w:sz w:val="22"/>
        </w:rPr>
        <w:t>9</w:t>
      </w:r>
      <w:r>
        <w:rPr>
          <w:sz w:val="22"/>
        </w:rPr>
        <w:t>. Wertschätzung und Anerkennung</w:t>
      </w:r>
    </w:p>
    <w:p w:rsidR="00C86BA4" w:rsidRDefault="00C86BA4" w:rsidP="00C86BA4">
      <w:pPr>
        <w:rPr>
          <w:sz w:val="22"/>
        </w:rPr>
      </w:pPr>
      <w:r w:rsidRPr="0094297F">
        <w:rPr>
          <w:sz w:val="22"/>
        </w:rPr>
        <w:t>10</w:t>
      </w:r>
      <w:r>
        <w:rPr>
          <w:sz w:val="22"/>
        </w:rPr>
        <w:t>. Bekämpfung von Korruption und Vermeidung von Interessenkonflikten</w:t>
      </w:r>
    </w:p>
    <w:p w:rsidR="00C86BA4" w:rsidRDefault="00C86BA4" w:rsidP="00C86BA4">
      <w:pPr>
        <w:rPr>
          <w:sz w:val="22"/>
        </w:rPr>
      </w:pPr>
      <w:r w:rsidRPr="0094297F">
        <w:rPr>
          <w:sz w:val="22"/>
        </w:rPr>
        <w:t>11</w:t>
      </w:r>
      <w:r>
        <w:rPr>
          <w:sz w:val="22"/>
        </w:rPr>
        <w:t xml:space="preserve">. </w:t>
      </w:r>
      <w:r w:rsidR="00872B75">
        <w:rPr>
          <w:sz w:val="22"/>
        </w:rPr>
        <w:t>Kollektives Arbeitsumfeld</w:t>
      </w:r>
    </w:p>
    <w:p w:rsidR="00C86BA4" w:rsidRDefault="00C86BA4" w:rsidP="00C86BA4">
      <w:pPr>
        <w:rPr>
          <w:sz w:val="22"/>
        </w:rPr>
      </w:pPr>
      <w:r>
        <w:rPr>
          <w:sz w:val="22"/>
        </w:rPr>
        <w:tab/>
      </w:r>
      <w:r w:rsidRPr="0094297F">
        <w:rPr>
          <w:sz w:val="22"/>
        </w:rPr>
        <w:t>11</w:t>
      </w:r>
      <w:r>
        <w:rPr>
          <w:sz w:val="22"/>
        </w:rPr>
        <w:t>.</w:t>
      </w:r>
      <w:r w:rsidRPr="0094297F">
        <w:rPr>
          <w:sz w:val="22"/>
        </w:rPr>
        <w:t>1</w:t>
      </w:r>
      <w:r>
        <w:rPr>
          <w:sz w:val="22"/>
        </w:rPr>
        <w:t xml:space="preserve"> </w:t>
      </w:r>
      <w:r w:rsidR="00872B75">
        <w:rPr>
          <w:sz w:val="22"/>
        </w:rPr>
        <w:t>Vereinigungs</w:t>
      </w:r>
      <w:r>
        <w:rPr>
          <w:sz w:val="22"/>
        </w:rPr>
        <w:t>freiheit und effektive Anerkennung des</w:t>
      </w:r>
      <w:r w:rsidR="00F56FBC">
        <w:rPr>
          <w:sz w:val="22"/>
        </w:rPr>
        <w:t xml:space="preserve"> Rechts zu</w:t>
      </w:r>
      <w:r>
        <w:rPr>
          <w:sz w:val="22"/>
        </w:rPr>
        <w:t xml:space="preserve"> </w:t>
      </w:r>
      <w:r w:rsidR="00F8082F">
        <w:rPr>
          <w:sz w:val="22"/>
        </w:rPr>
        <w:t>Kollektivverhandlung</w:t>
      </w:r>
      <w:r w:rsidR="00F56FBC">
        <w:rPr>
          <w:sz w:val="22"/>
        </w:rPr>
        <w:t>en</w:t>
      </w:r>
    </w:p>
    <w:p w:rsidR="00C86BA4" w:rsidRDefault="00C86BA4" w:rsidP="00C86BA4">
      <w:pPr>
        <w:rPr>
          <w:sz w:val="22"/>
        </w:rPr>
      </w:pPr>
      <w:r>
        <w:rPr>
          <w:sz w:val="22"/>
        </w:rPr>
        <w:tab/>
      </w:r>
      <w:r w:rsidRPr="0094297F">
        <w:rPr>
          <w:sz w:val="22"/>
        </w:rPr>
        <w:t>11</w:t>
      </w:r>
      <w:r>
        <w:rPr>
          <w:sz w:val="22"/>
        </w:rPr>
        <w:t>.</w:t>
      </w:r>
      <w:r w:rsidRPr="0094297F">
        <w:rPr>
          <w:sz w:val="22"/>
        </w:rPr>
        <w:t>2</w:t>
      </w:r>
      <w:r>
        <w:rPr>
          <w:sz w:val="22"/>
        </w:rPr>
        <w:t xml:space="preserve"> Entlohnungen</w:t>
      </w:r>
    </w:p>
    <w:p w:rsidR="00840639" w:rsidRDefault="00C86BA4" w:rsidP="00C86BA4">
      <w:pPr>
        <w:rPr>
          <w:sz w:val="22"/>
        </w:rPr>
      </w:pPr>
      <w:r w:rsidRPr="0094297F">
        <w:rPr>
          <w:sz w:val="22"/>
        </w:rPr>
        <w:t>12</w:t>
      </w:r>
      <w:r>
        <w:rPr>
          <w:sz w:val="22"/>
        </w:rPr>
        <w:t>. Erwartungen und Dialog über die Weiterentwicklungen von Organisation und Arbeit</w:t>
      </w:r>
    </w:p>
    <w:p w:rsidR="00840639" w:rsidRDefault="00840639" w:rsidP="00C86BA4">
      <w:pPr>
        <w:rPr>
          <w:sz w:val="22"/>
        </w:rPr>
      </w:pPr>
      <w:r w:rsidRPr="0094297F">
        <w:rPr>
          <w:sz w:val="22"/>
        </w:rPr>
        <w:t>13</w:t>
      </w:r>
      <w:r>
        <w:rPr>
          <w:sz w:val="22"/>
        </w:rPr>
        <w:t>. Gesundheit, Sicherheit und Umwelt</w:t>
      </w:r>
      <w:r w:rsidR="00BB6CF5">
        <w:rPr>
          <w:sz w:val="22"/>
        </w:rPr>
        <w:t>schutz</w:t>
      </w:r>
    </w:p>
    <w:p w:rsidR="00840639" w:rsidRDefault="00840639" w:rsidP="00C86BA4">
      <w:pPr>
        <w:rPr>
          <w:sz w:val="22"/>
        </w:rPr>
      </w:pPr>
      <w:r>
        <w:rPr>
          <w:sz w:val="22"/>
        </w:rPr>
        <w:tab/>
      </w:r>
      <w:r w:rsidRPr="0094297F">
        <w:rPr>
          <w:sz w:val="22"/>
        </w:rPr>
        <w:t>13</w:t>
      </w:r>
      <w:r>
        <w:rPr>
          <w:sz w:val="22"/>
        </w:rPr>
        <w:t>.</w:t>
      </w:r>
      <w:r w:rsidRPr="0094297F">
        <w:rPr>
          <w:sz w:val="22"/>
        </w:rPr>
        <w:t>1</w:t>
      </w:r>
      <w:r>
        <w:rPr>
          <w:sz w:val="22"/>
        </w:rPr>
        <w:t xml:space="preserve"> Gesundheitspolitik, Sicherheit am Arbeitsplatz und Umgebung</w:t>
      </w:r>
    </w:p>
    <w:p w:rsidR="00840639" w:rsidRDefault="00840639" w:rsidP="00C86BA4">
      <w:pPr>
        <w:rPr>
          <w:sz w:val="22"/>
        </w:rPr>
      </w:pPr>
      <w:r>
        <w:rPr>
          <w:sz w:val="22"/>
        </w:rPr>
        <w:tab/>
      </w:r>
      <w:r w:rsidRPr="0094297F">
        <w:rPr>
          <w:sz w:val="22"/>
        </w:rPr>
        <w:t>13</w:t>
      </w:r>
      <w:r>
        <w:rPr>
          <w:sz w:val="22"/>
        </w:rPr>
        <w:t>.</w:t>
      </w:r>
      <w:r w:rsidRPr="0094297F">
        <w:rPr>
          <w:sz w:val="22"/>
        </w:rPr>
        <w:t>2</w:t>
      </w:r>
      <w:r>
        <w:rPr>
          <w:sz w:val="22"/>
        </w:rPr>
        <w:t xml:space="preserve">  Gesundheit</w:t>
      </w:r>
    </w:p>
    <w:p w:rsidR="00840639" w:rsidRDefault="00840639" w:rsidP="00C86BA4">
      <w:pPr>
        <w:rPr>
          <w:sz w:val="22"/>
        </w:rPr>
      </w:pPr>
      <w:r>
        <w:rPr>
          <w:sz w:val="22"/>
        </w:rPr>
        <w:tab/>
      </w:r>
      <w:r w:rsidRPr="0094297F">
        <w:rPr>
          <w:sz w:val="22"/>
        </w:rPr>
        <w:t>13</w:t>
      </w:r>
      <w:r>
        <w:rPr>
          <w:sz w:val="22"/>
        </w:rPr>
        <w:t>.</w:t>
      </w:r>
      <w:r w:rsidRPr="0094297F">
        <w:rPr>
          <w:sz w:val="22"/>
        </w:rPr>
        <w:t>3</w:t>
      </w:r>
      <w:r>
        <w:rPr>
          <w:sz w:val="22"/>
        </w:rPr>
        <w:t xml:space="preserve">  Sicherheit</w:t>
      </w:r>
    </w:p>
    <w:p w:rsidR="00151230" w:rsidRDefault="00151230" w:rsidP="00C86BA4">
      <w:pPr>
        <w:rPr>
          <w:sz w:val="22"/>
        </w:rPr>
      </w:pPr>
      <w:r w:rsidRPr="0094297F">
        <w:rPr>
          <w:sz w:val="22"/>
        </w:rPr>
        <w:t>14</w:t>
      </w:r>
      <w:r>
        <w:rPr>
          <w:sz w:val="22"/>
        </w:rPr>
        <w:t>. Umweltschutz</w:t>
      </w:r>
    </w:p>
    <w:p w:rsidR="00151230" w:rsidRDefault="00151230" w:rsidP="00C86BA4">
      <w:pPr>
        <w:rPr>
          <w:sz w:val="22"/>
        </w:rPr>
      </w:pPr>
      <w:r w:rsidRPr="0094297F">
        <w:rPr>
          <w:sz w:val="22"/>
        </w:rPr>
        <w:t>15</w:t>
      </w:r>
      <w:r>
        <w:rPr>
          <w:sz w:val="22"/>
        </w:rPr>
        <w:t>. Berücksichtigung der Auswirkung der Tätigkeit des Unternehmens auf das Standortgebiet</w:t>
      </w:r>
    </w:p>
    <w:p w:rsidR="00151230" w:rsidRDefault="00BB6CF5" w:rsidP="00C86BA4">
      <w:pPr>
        <w:rPr>
          <w:sz w:val="22"/>
        </w:rPr>
      </w:pPr>
      <w:r w:rsidRPr="0094297F">
        <w:rPr>
          <w:sz w:val="22"/>
        </w:rPr>
        <w:t>16</w:t>
      </w:r>
      <w:r>
        <w:rPr>
          <w:sz w:val="22"/>
        </w:rPr>
        <w:t>. Kommunikation, Umsetzung und Begleitung der Vereinbarung</w:t>
      </w:r>
    </w:p>
    <w:p w:rsidR="00151230" w:rsidRDefault="00151230" w:rsidP="00C86BA4">
      <w:pPr>
        <w:rPr>
          <w:sz w:val="22"/>
        </w:rPr>
      </w:pPr>
      <w:r>
        <w:rPr>
          <w:sz w:val="22"/>
        </w:rPr>
        <w:tab/>
      </w:r>
      <w:r w:rsidRPr="0094297F">
        <w:rPr>
          <w:sz w:val="22"/>
        </w:rPr>
        <w:t>16</w:t>
      </w:r>
      <w:r>
        <w:rPr>
          <w:sz w:val="22"/>
        </w:rPr>
        <w:t>.</w:t>
      </w:r>
      <w:r w:rsidRPr="0094297F">
        <w:rPr>
          <w:sz w:val="22"/>
        </w:rPr>
        <w:t>1</w:t>
      </w:r>
      <w:r>
        <w:rPr>
          <w:sz w:val="22"/>
        </w:rPr>
        <w:t xml:space="preserve"> Kommunikation</w:t>
      </w:r>
    </w:p>
    <w:p w:rsidR="00151230" w:rsidRDefault="00151230" w:rsidP="00C86BA4">
      <w:pPr>
        <w:rPr>
          <w:sz w:val="22"/>
        </w:rPr>
      </w:pPr>
      <w:r>
        <w:rPr>
          <w:sz w:val="22"/>
        </w:rPr>
        <w:tab/>
      </w:r>
      <w:r w:rsidRPr="0094297F">
        <w:rPr>
          <w:sz w:val="22"/>
        </w:rPr>
        <w:t>16</w:t>
      </w:r>
      <w:r>
        <w:rPr>
          <w:sz w:val="22"/>
        </w:rPr>
        <w:t>.</w:t>
      </w:r>
      <w:r w:rsidRPr="0094297F">
        <w:rPr>
          <w:sz w:val="22"/>
        </w:rPr>
        <w:t>2</w:t>
      </w:r>
      <w:r>
        <w:rPr>
          <w:sz w:val="22"/>
        </w:rPr>
        <w:t xml:space="preserve"> Überwachungsmodalitäten und Anwendungsbilanz</w:t>
      </w:r>
    </w:p>
    <w:p w:rsidR="00151230" w:rsidRDefault="00151230" w:rsidP="00C86BA4">
      <w:pPr>
        <w:rPr>
          <w:sz w:val="22"/>
        </w:rPr>
      </w:pPr>
      <w:r w:rsidRPr="0094297F">
        <w:rPr>
          <w:sz w:val="22"/>
        </w:rPr>
        <w:t>17</w:t>
      </w:r>
      <w:r>
        <w:rPr>
          <w:sz w:val="22"/>
        </w:rPr>
        <w:t>. Streitbeilegung</w:t>
      </w:r>
    </w:p>
    <w:p w:rsidR="00151230" w:rsidRDefault="00151230" w:rsidP="00C86BA4">
      <w:pPr>
        <w:rPr>
          <w:sz w:val="22"/>
        </w:rPr>
      </w:pPr>
      <w:r w:rsidRPr="0094297F">
        <w:rPr>
          <w:sz w:val="22"/>
        </w:rPr>
        <w:t>18</w:t>
      </w:r>
      <w:r>
        <w:rPr>
          <w:sz w:val="22"/>
        </w:rPr>
        <w:t>. Schlussbestimmungen</w:t>
      </w:r>
    </w:p>
    <w:p w:rsidR="00C86BA4" w:rsidRPr="007A361A" w:rsidRDefault="00C86BA4" w:rsidP="00C86BA4">
      <w:pPr>
        <w:rPr>
          <w:sz w:val="22"/>
        </w:rPr>
      </w:pPr>
      <w:r>
        <w:rPr>
          <w:sz w:val="22"/>
        </w:rPr>
        <w:t xml:space="preserve"> </w:t>
      </w:r>
    </w:p>
    <w:p w:rsidR="007A361A" w:rsidRDefault="007A361A" w:rsidP="007A361A">
      <w:pPr>
        <w:jc w:val="center"/>
        <w:rPr>
          <w:b/>
        </w:rPr>
      </w:pPr>
    </w:p>
    <w:p w:rsidR="00EA2EAF" w:rsidRDefault="00EA2EAF">
      <w:pPr>
        <w:spacing w:line="240" w:lineRule="auto"/>
        <w:jc w:val="left"/>
        <w:rPr>
          <w:b/>
        </w:rPr>
      </w:pPr>
      <w:r>
        <w:rPr>
          <w:b/>
        </w:rPr>
        <w:br w:type="page"/>
      </w:r>
    </w:p>
    <w:p w:rsidR="007A361A" w:rsidRDefault="00680911" w:rsidP="00EA2EAF">
      <w:pPr>
        <w:spacing w:line="276" w:lineRule="auto"/>
        <w:rPr>
          <w:b/>
        </w:rPr>
      </w:pPr>
      <w:r>
        <w:rPr>
          <w:b/>
          <w:sz w:val="22"/>
        </w:rPr>
        <w:lastRenderedPageBreak/>
        <w:t>PRÄAMBEL</w:t>
      </w:r>
    </w:p>
    <w:p w:rsidR="00EA2EAF" w:rsidRDefault="00EA2EAF" w:rsidP="00EA2EAF">
      <w:pPr>
        <w:spacing w:line="276" w:lineRule="auto"/>
        <w:rPr>
          <w:b/>
        </w:rPr>
      </w:pPr>
    </w:p>
    <w:p w:rsidR="00EA2EAF" w:rsidRDefault="00EA2EAF" w:rsidP="00EA2EAF">
      <w:pPr>
        <w:spacing w:line="276" w:lineRule="auto"/>
      </w:pPr>
      <w:r>
        <w:t>Vertragsparteien sind:</w:t>
      </w:r>
    </w:p>
    <w:p w:rsidR="00EA2EAF" w:rsidRDefault="00EA2EAF" w:rsidP="00EA2EAF">
      <w:pPr>
        <w:spacing w:line="276" w:lineRule="auto"/>
      </w:pPr>
    </w:p>
    <w:p w:rsidR="00EA2EAF" w:rsidRDefault="00EA2EAF" w:rsidP="00F1718E">
      <w:pPr>
        <w:pStyle w:val="Paragraphedeliste"/>
        <w:numPr>
          <w:ilvl w:val="0"/>
          <w:numId w:val="5"/>
        </w:numPr>
        <w:spacing w:line="276" w:lineRule="auto"/>
      </w:pPr>
      <w:r>
        <w:t xml:space="preserve">Safran, einerseits, ein Hochtechnologiekonzern, führender Ausrüster für die Bereiche Luft- und Raumfahrt, Verteidigung mit </w:t>
      </w:r>
      <w:r w:rsidRPr="0094297F">
        <w:t>58</w:t>
      </w:r>
      <w:r>
        <w:t> </w:t>
      </w:r>
      <w:r w:rsidRPr="0094297F">
        <w:t>000</w:t>
      </w:r>
      <w:r>
        <w:t xml:space="preserve"> Mitarbeitern in rund </w:t>
      </w:r>
      <w:r w:rsidRPr="0094297F">
        <w:t>30</w:t>
      </w:r>
      <w:r>
        <w:t xml:space="preserve"> Ländern;</w:t>
      </w:r>
    </w:p>
    <w:p w:rsidR="00E96E14" w:rsidRDefault="00EA2EAF" w:rsidP="00F1718E">
      <w:pPr>
        <w:pStyle w:val="Paragraphedeliste"/>
        <w:numPr>
          <w:ilvl w:val="0"/>
          <w:numId w:val="5"/>
        </w:numPr>
        <w:spacing w:line="276" w:lineRule="auto"/>
      </w:pPr>
      <w:r>
        <w:t xml:space="preserve"> </w:t>
      </w:r>
      <w:proofErr w:type="spellStart"/>
      <w:r>
        <w:t>IndustriALL</w:t>
      </w:r>
      <w:proofErr w:type="spellEnd"/>
      <w:r>
        <w:t xml:space="preserve"> Global Union und die</w:t>
      </w:r>
      <w:r w:rsidR="00E96E14">
        <w:t xml:space="preserve"> angeschlossenen, </w:t>
      </w:r>
      <w:r>
        <w:t>im Unternehmen vertreten</w:t>
      </w:r>
      <w:r w:rsidR="00680911">
        <w:t>en Fö</w:t>
      </w:r>
      <w:r w:rsidR="00E96E14">
        <w:t xml:space="preserve">derationen </w:t>
      </w:r>
      <w:r>
        <w:t xml:space="preserve">andererseits, </w:t>
      </w:r>
      <w:r w:rsidR="00E96E14">
        <w:t xml:space="preserve">die mehr als </w:t>
      </w:r>
      <w:r w:rsidR="00E96E14" w:rsidRPr="0094297F">
        <w:t>50</w:t>
      </w:r>
      <w:r w:rsidR="00E96E14">
        <w:t xml:space="preserve"> Millionen Arbeitnehmer in den Branchen Bergbau, Energie und Industrie, und die Mehrzahl der Gewerkschaften in den  Tätigkeitsbereichen des Konzerns</w:t>
      </w:r>
      <w:r w:rsidR="00D51DF9">
        <w:t xml:space="preserve"> vertritt</w:t>
      </w:r>
      <w:r w:rsidR="00E96E14">
        <w:t>.</w:t>
      </w:r>
    </w:p>
    <w:p w:rsidR="00D51DF9" w:rsidRDefault="00D51DF9" w:rsidP="00D51DF9">
      <w:pPr>
        <w:spacing w:line="276" w:lineRule="auto"/>
      </w:pPr>
    </w:p>
    <w:p w:rsidR="00D51DF9" w:rsidRDefault="00D51DF9" w:rsidP="00D51DF9">
      <w:pPr>
        <w:spacing w:line="276" w:lineRule="auto"/>
        <w:rPr>
          <w:rFonts w:cs="Times New Roman"/>
        </w:rPr>
      </w:pPr>
      <w:r>
        <w:t xml:space="preserve">Die </w:t>
      </w:r>
      <w:r w:rsidR="00F8082F">
        <w:t>Unterzeichnerparteien</w:t>
      </w:r>
      <w:r>
        <w:t xml:space="preserve"> sind bestrebt, einen offenen und konstruktiven sozialen Dialog weltweit zu fördern, um gute Arbeitsprakti</w:t>
      </w:r>
      <w:r w:rsidR="00680911">
        <w:t>ken an</w:t>
      </w:r>
      <w:r>
        <w:t xml:space="preserve"> sämtlichen Standorte</w:t>
      </w:r>
      <w:r w:rsidR="00680911">
        <w:t xml:space="preserve">n von Safran zu verbessern und </w:t>
      </w:r>
      <w:r>
        <w:t>weiterzuentwickeln. Sie verpflichten sich darauf zu achten, dass das Wachstum des Konzern</w:t>
      </w:r>
      <w:r w:rsidR="00EC0F8B">
        <w:t>s im Einklang mit</w:t>
      </w:r>
      <w:r>
        <w:rPr>
          <w:rFonts w:cs="Times New Roman"/>
        </w:rPr>
        <w:t xml:space="preserve"> seiner nachhaltigen Entwicklungspolitik </w:t>
      </w:r>
      <w:r w:rsidR="00EC0F8B">
        <w:rPr>
          <w:rFonts w:cs="Times New Roman"/>
        </w:rPr>
        <w:t>und der Achtung der Rechte der eigenen Mitarbeiter und ihren Vertretern im Konzern sowie seiner Lieferanten und Subunternehmer weltweit steht.</w:t>
      </w:r>
    </w:p>
    <w:p w:rsidR="00EC0F8B" w:rsidRDefault="00EC0F8B" w:rsidP="00D51DF9">
      <w:pPr>
        <w:spacing w:line="276" w:lineRule="auto"/>
        <w:rPr>
          <w:rFonts w:cs="Times New Roman"/>
        </w:rPr>
      </w:pPr>
    </w:p>
    <w:p w:rsidR="009E5C5F" w:rsidRDefault="00EC0F8B" w:rsidP="00D51DF9">
      <w:pPr>
        <w:spacing w:line="276" w:lineRule="auto"/>
        <w:rPr>
          <w:rFonts w:cs="Times New Roman"/>
        </w:rPr>
      </w:pPr>
      <w:r>
        <w:rPr>
          <w:rFonts w:cs="Times New Roman"/>
        </w:rPr>
        <w:t xml:space="preserve">Safran und </w:t>
      </w:r>
      <w:proofErr w:type="spellStart"/>
      <w:r>
        <w:rPr>
          <w:rFonts w:cs="Times New Roman"/>
        </w:rPr>
        <w:t>IndustriALL</w:t>
      </w:r>
      <w:proofErr w:type="spellEnd"/>
      <w:r>
        <w:rPr>
          <w:rFonts w:cs="Times New Roman"/>
        </w:rPr>
        <w:t xml:space="preserve"> Global Union bekräftigen ihre</w:t>
      </w:r>
      <w:r w:rsidR="000A69F8">
        <w:rPr>
          <w:rFonts w:cs="Times New Roman"/>
        </w:rPr>
        <w:t>n</w:t>
      </w:r>
      <w:r>
        <w:rPr>
          <w:rFonts w:cs="Times New Roman"/>
        </w:rPr>
        <w:t xml:space="preserve"> Willen, vertrau</w:t>
      </w:r>
      <w:r w:rsidR="000A69F8">
        <w:rPr>
          <w:rFonts w:cs="Times New Roman"/>
        </w:rPr>
        <w:t>ensvolle Beziehung aufzubauen</w:t>
      </w:r>
      <w:r>
        <w:rPr>
          <w:rFonts w:cs="Times New Roman"/>
        </w:rPr>
        <w:t xml:space="preserve">, um die Umsetzung der in dieser Vereinbarung </w:t>
      </w:r>
      <w:r w:rsidR="009E5C5F">
        <w:rPr>
          <w:rFonts w:cs="Times New Roman"/>
        </w:rPr>
        <w:t>verankerten Verpflichtungen und Grundsätze zu gewährleisten. Die beiden Parteien beabsichtigen, die transnationalen Verhandlungen weltweit fortzusetzen und zu festigen und betrachten diese Vereinbarung als Bezugsrahmen für eine Entwicklung des Dialogs in den Unternehmen un</w:t>
      </w:r>
      <w:r w:rsidR="00680911">
        <w:rPr>
          <w:rFonts w:cs="Times New Roman"/>
        </w:rPr>
        <w:t>d an</w:t>
      </w:r>
      <w:r w:rsidR="009E5C5F">
        <w:rPr>
          <w:rFonts w:cs="Times New Roman"/>
        </w:rPr>
        <w:t xml:space="preserve"> den verschiedenen Standorten des Konzerns.</w:t>
      </w:r>
    </w:p>
    <w:p w:rsidR="009E5C5F" w:rsidRDefault="009E5C5F" w:rsidP="00D51DF9">
      <w:pPr>
        <w:spacing w:line="276" w:lineRule="auto"/>
        <w:rPr>
          <w:rFonts w:cs="Times New Roman"/>
        </w:rPr>
      </w:pPr>
    </w:p>
    <w:p w:rsidR="009E5C5F" w:rsidRDefault="009E5C5F" w:rsidP="00D51DF9">
      <w:pPr>
        <w:spacing w:line="276" w:lineRule="auto"/>
        <w:rPr>
          <w:rFonts w:cs="Times New Roman"/>
        </w:rPr>
      </w:pPr>
      <w:r>
        <w:rPr>
          <w:rFonts w:cs="Times New Roman"/>
        </w:rPr>
        <w:t>Die Parteien weisen ausdrücklich darauf hin, dass die in dieser Vereinbarung genannten Funktionen sowohl für die männliche wie auch die weibliche Form gelten.</w:t>
      </w:r>
    </w:p>
    <w:p w:rsidR="009E5C5F" w:rsidRDefault="009E5C5F" w:rsidP="00D51DF9">
      <w:pPr>
        <w:spacing w:line="276" w:lineRule="auto"/>
        <w:rPr>
          <w:rFonts w:cs="Times New Roman"/>
        </w:rPr>
      </w:pPr>
    </w:p>
    <w:p w:rsidR="009E5C5F" w:rsidRDefault="009E5C5F" w:rsidP="009E5C5F">
      <w:pPr>
        <w:spacing w:line="276" w:lineRule="auto"/>
        <w:rPr>
          <w:rFonts w:cs="Times New Roman"/>
          <w:b/>
        </w:rPr>
      </w:pPr>
      <w:r w:rsidRPr="0094297F">
        <w:rPr>
          <w:rFonts w:cs="Times New Roman"/>
          <w:b/>
        </w:rPr>
        <w:t>1</w:t>
      </w:r>
      <w:r>
        <w:rPr>
          <w:rFonts w:cs="Times New Roman"/>
          <w:b/>
        </w:rPr>
        <w:t xml:space="preserve">. </w:t>
      </w:r>
      <w:r w:rsidRPr="009E5C5F">
        <w:rPr>
          <w:rFonts w:cs="Times New Roman"/>
          <w:b/>
        </w:rPr>
        <w:t>GELTUNGSBEREICH DER VEREINBARUNG</w:t>
      </w:r>
    </w:p>
    <w:p w:rsidR="009E5C5F" w:rsidRDefault="009E5C5F" w:rsidP="009E5C5F">
      <w:pPr>
        <w:spacing w:line="276" w:lineRule="auto"/>
        <w:rPr>
          <w:rFonts w:cs="Times New Roman"/>
          <w:b/>
        </w:rPr>
      </w:pPr>
    </w:p>
    <w:p w:rsidR="00C91CFB" w:rsidRDefault="009E5C5F" w:rsidP="009E5C5F">
      <w:pPr>
        <w:spacing w:line="276" w:lineRule="auto"/>
        <w:rPr>
          <w:rFonts w:cs="Times New Roman"/>
        </w:rPr>
      </w:pPr>
      <w:r>
        <w:rPr>
          <w:rFonts w:cs="Times New Roman"/>
        </w:rPr>
        <w:t>Diese Vereinbarun</w:t>
      </w:r>
      <w:r w:rsidR="00B62817">
        <w:rPr>
          <w:rFonts w:cs="Times New Roman"/>
        </w:rPr>
        <w:t>g gilt für Safran und alle bestehenden und zukünftigen</w:t>
      </w:r>
      <w:r>
        <w:rPr>
          <w:rFonts w:cs="Times New Roman"/>
        </w:rPr>
        <w:t xml:space="preserve"> Tochtergesellschaften, in denen der Konzern durch eine Mehrheitsbeteiligung (+</w:t>
      </w:r>
      <w:r w:rsidRPr="0094297F">
        <w:rPr>
          <w:rFonts w:cs="Times New Roman"/>
        </w:rPr>
        <w:t>50</w:t>
      </w:r>
      <w:r>
        <w:rPr>
          <w:rFonts w:cs="Times New Roman"/>
        </w:rPr>
        <w:t xml:space="preserve"> %) oder wenn die Beteiligung auf </w:t>
      </w:r>
      <w:r w:rsidRPr="0094297F">
        <w:rPr>
          <w:rFonts w:cs="Times New Roman"/>
        </w:rPr>
        <w:t>50</w:t>
      </w:r>
      <w:r>
        <w:rPr>
          <w:rFonts w:cs="Times New Roman"/>
        </w:rPr>
        <w:t xml:space="preserve"> % begrenzt ist, durch seine Verantwortung für das Sozialmanagement der </w:t>
      </w:r>
      <w:r w:rsidR="00680911">
        <w:rPr>
          <w:rFonts w:cs="Times New Roman"/>
        </w:rPr>
        <w:t xml:space="preserve">betreffenden </w:t>
      </w:r>
      <w:r>
        <w:rPr>
          <w:rFonts w:cs="Times New Roman"/>
        </w:rPr>
        <w:t>Tochtergesellschaft einen beherrschenden Einfluss ausübt.  Der Konzern wird für die Förderung</w:t>
      </w:r>
      <w:r w:rsidR="00C91CFB">
        <w:rPr>
          <w:rFonts w:cs="Times New Roman"/>
        </w:rPr>
        <w:t xml:space="preserve"> dieser Vereinbarung sorgen und</w:t>
      </w:r>
      <w:r w:rsidR="00940CAC">
        <w:rPr>
          <w:rFonts w:cs="Times New Roman"/>
        </w:rPr>
        <w:t xml:space="preserve"> die Einhaltung dieser Grundsätze durch die Lieferanten </w:t>
      </w:r>
      <w:r w:rsidR="00C91CFB">
        <w:rPr>
          <w:rFonts w:cs="Times New Roman"/>
        </w:rPr>
        <w:t>und deren Subunternehmer überwachen.</w:t>
      </w:r>
    </w:p>
    <w:p w:rsidR="00C91CFB" w:rsidRDefault="00C91CFB" w:rsidP="009E5C5F">
      <w:pPr>
        <w:spacing w:line="276" w:lineRule="auto"/>
        <w:rPr>
          <w:rFonts w:cs="Times New Roman"/>
        </w:rPr>
      </w:pPr>
    </w:p>
    <w:p w:rsidR="00C91CFB" w:rsidRDefault="00C91CFB" w:rsidP="009E5C5F">
      <w:pPr>
        <w:spacing w:line="276" w:lineRule="auto"/>
        <w:rPr>
          <w:rFonts w:cs="Times New Roman"/>
          <w:b/>
        </w:rPr>
      </w:pPr>
      <w:r w:rsidRPr="0094297F">
        <w:rPr>
          <w:rFonts w:cs="Times New Roman"/>
          <w:b/>
        </w:rPr>
        <w:t>2</w:t>
      </w:r>
      <w:r>
        <w:rPr>
          <w:rFonts w:cs="Times New Roman"/>
          <w:b/>
        </w:rPr>
        <w:t>. GRUNDPRINZIPIEN</w:t>
      </w:r>
    </w:p>
    <w:p w:rsidR="00C91CFB" w:rsidRDefault="00C91CFB" w:rsidP="009E5C5F">
      <w:pPr>
        <w:spacing w:line="276" w:lineRule="auto"/>
        <w:rPr>
          <w:rFonts w:cs="Times New Roman"/>
          <w:b/>
        </w:rPr>
      </w:pPr>
    </w:p>
    <w:p w:rsidR="00C91CFB" w:rsidRDefault="00C91CFB" w:rsidP="009E5C5F">
      <w:pPr>
        <w:spacing w:line="276" w:lineRule="auto"/>
        <w:rPr>
          <w:rFonts w:cs="Times New Roman"/>
        </w:rPr>
      </w:pPr>
      <w:r>
        <w:rPr>
          <w:rFonts w:cs="Times New Roman"/>
        </w:rPr>
        <w:t>Safran engagiert sich, die in der Erklärung der ILO (internationale Arbeitsorganisation) über grundlegende Prinzipien und Rechte bei der Arbeit  aufge</w:t>
      </w:r>
      <w:r w:rsidR="00680911">
        <w:rPr>
          <w:rFonts w:cs="Times New Roman"/>
        </w:rPr>
        <w:t>führten Übereinkommen (auch die</w:t>
      </w:r>
      <w:r>
        <w:rPr>
          <w:rFonts w:cs="Times New Roman"/>
        </w:rPr>
        <w:t xml:space="preserve"> ILO-Kernübereinkommen genannt) über </w:t>
      </w:r>
      <w:r w:rsidR="00F8082F">
        <w:rPr>
          <w:rFonts w:cs="Times New Roman"/>
        </w:rPr>
        <w:t>Kollektivverhandlung</w:t>
      </w:r>
      <w:r>
        <w:rPr>
          <w:rFonts w:cs="Times New Roman"/>
        </w:rPr>
        <w:t>, Zwangsarbeit, Kinderarbeit und Diskriminierung zu beachten.  Es handelt sich um folgende Übereinkommen:</w:t>
      </w:r>
    </w:p>
    <w:p w:rsidR="009E5C5F" w:rsidRDefault="00B50E46" w:rsidP="00F1718E">
      <w:pPr>
        <w:pStyle w:val="Paragraphedeliste"/>
        <w:numPr>
          <w:ilvl w:val="0"/>
          <w:numId w:val="6"/>
        </w:numPr>
        <w:spacing w:line="276" w:lineRule="auto"/>
      </w:pPr>
      <w:r>
        <w:lastRenderedPageBreak/>
        <w:t xml:space="preserve">Übereinkommen (Nr. </w:t>
      </w:r>
      <w:r w:rsidRPr="0094297F">
        <w:t>87</w:t>
      </w:r>
      <w:r>
        <w:t xml:space="preserve">) über Vereinigungsfreiheit und Schutz des Vereinigungsrechts, </w:t>
      </w:r>
      <w:r w:rsidRPr="0094297F">
        <w:t>1948</w:t>
      </w:r>
    </w:p>
    <w:p w:rsidR="00B50E46" w:rsidRDefault="00B50E46" w:rsidP="00F1718E">
      <w:pPr>
        <w:pStyle w:val="Paragraphedeliste"/>
        <w:numPr>
          <w:ilvl w:val="0"/>
          <w:numId w:val="6"/>
        </w:numPr>
        <w:spacing w:line="276" w:lineRule="auto"/>
      </w:pPr>
      <w:r>
        <w:t xml:space="preserve">Übereinkommen (Nr. </w:t>
      </w:r>
      <w:r w:rsidRPr="0094297F">
        <w:t>98</w:t>
      </w:r>
      <w:r>
        <w:t xml:space="preserve">) über Vereinigungsrecht und Recht zu Kollektivverhandlungen, </w:t>
      </w:r>
      <w:r w:rsidRPr="0094297F">
        <w:t>1951</w:t>
      </w:r>
    </w:p>
    <w:p w:rsidR="00B50E46" w:rsidRDefault="00B50E46" w:rsidP="00F1718E">
      <w:pPr>
        <w:pStyle w:val="Paragraphedeliste"/>
        <w:numPr>
          <w:ilvl w:val="0"/>
          <w:numId w:val="6"/>
        </w:numPr>
        <w:spacing w:line="276" w:lineRule="auto"/>
      </w:pPr>
      <w:r>
        <w:t xml:space="preserve">Übereinkommen (Nr. </w:t>
      </w:r>
      <w:r w:rsidRPr="0094297F">
        <w:t>135</w:t>
      </w:r>
      <w:r>
        <w:t xml:space="preserve">) über Schutz und Erleichterung von Arbeitnehmervertretern im Betrieb, </w:t>
      </w:r>
      <w:r w:rsidRPr="0094297F">
        <w:t>1971</w:t>
      </w:r>
      <w:r>
        <w:t xml:space="preserve"> </w:t>
      </w:r>
    </w:p>
    <w:p w:rsidR="00B50E46" w:rsidRDefault="00B50E46" w:rsidP="00F1718E">
      <w:pPr>
        <w:pStyle w:val="Paragraphedeliste"/>
        <w:numPr>
          <w:ilvl w:val="0"/>
          <w:numId w:val="6"/>
        </w:numPr>
        <w:spacing w:line="276" w:lineRule="auto"/>
      </w:pPr>
      <w:r>
        <w:t xml:space="preserve">Übereinkommen (Nr. </w:t>
      </w:r>
      <w:r w:rsidRPr="0094297F">
        <w:t>29</w:t>
      </w:r>
      <w:r>
        <w:t xml:space="preserve">) über Zwangsarbeit, </w:t>
      </w:r>
      <w:r w:rsidRPr="0094297F">
        <w:t>1930</w:t>
      </w:r>
    </w:p>
    <w:p w:rsidR="00B50E46" w:rsidRDefault="00B50E46" w:rsidP="00F1718E">
      <w:pPr>
        <w:pStyle w:val="Paragraphedeliste"/>
        <w:numPr>
          <w:ilvl w:val="0"/>
          <w:numId w:val="6"/>
        </w:numPr>
        <w:spacing w:line="276" w:lineRule="auto"/>
      </w:pPr>
      <w:r>
        <w:t xml:space="preserve">Übereinkommen (Nr. </w:t>
      </w:r>
      <w:r w:rsidRPr="0094297F">
        <w:t>105</w:t>
      </w:r>
      <w:r>
        <w:t xml:space="preserve">) über die Abschaffung von Zwangsarbeit, </w:t>
      </w:r>
      <w:r w:rsidRPr="0094297F">
        <w:t>1957</w:t>
      </w:r>
    </w:p>
    <w:p w:rsidR="00B50E46" w:rsidRDefault="00B50E46" w:rsidP="00F1718E">
      <w:pPr>
        <w:pStyle w:val="Paragraphedeliste"/>
        <w:numPr>
          <w:ilvl w:val="0"/>
          <w:numId w:val="6"/>
        </w:numPr>
        <w:spacing w:line="276" w:lineRule="auto"/>
      </w:pPr>
      <w:r>
        <w:t xml:space="preserve">Übereinkommen (Nr. </w:t>
      </w:r>
      <w:r w:rsidRPr="0094297F">
        <w:t>138</w:t>
      </w:r>
      <w:r>
        <w:t xml:space="preserve">) über das Mindestalter, </w:t>
      </w:r>
      <w:r w:rsidRPr="0094297F">
        <w:t>1973</w:t>
      </w:r>
    </w:p>
    <w:p w:rsidR="00B50E46" w:rsidRDefault="00B50E46" w:rsidP="00F1718E">
      <w:pPr>
        <w:pStyle w:val="Paragraphedeliste"/>
        <w:numPr>
          <w:ilvl w:val="0"/>
          <w:numId w:val="6"/>
        </w:numPr>
        <w:spacing w:line="276" w:lineRule="auto"/>
      </w:pPr>
      <w:r>
        <w:t xml:space="preserve">Übereinkommen (Nr. </w:t>
      </w:r>
      <w:r w:rsidRPr="0094297F">
        <w:t>182</w:t>
      </w:r>
      <w:r>
        <w:t>) über</w:t>
      </w:r>
      <w:r w:rsidR="0053193F">
        <w:t xml:space="preserve"> die schlimmsten Formen der Kinderarbeit, </w:t>
      </w:r>
      <w:r w:rsidR="0053193F" w:rsidRPr="0094297F">
        <w:t>1999</w:t>
      </w:r>
    </w:p>
    <w:p w:rsidR="0053193F" w:rsidRDefault="0053193F" w:rsidP="00F1718E">
      <w:pPr>
        <w:pStyle w:val="Paragraphedeliste"/>
        <w:numPr>
          <w:ilvl w:val="0"/>
          <w:numId w:val="6"/>
        </w:numPr>
        <w:spacing w:line="276" w:lineRule="auto"/>
      </w:pPr>
      <w:r>
        <w:t xml:space="preserve">Übereinkommen (Nr. </w:t>
      </w:r>
      <w:r w:rsidRPr="0094297F">
        <w:t>183</w:t>
      </w:r>
      <w:r>
        <w:t>) über den Mutterschutz</w:t>
      </w:r>
    </w:p>
    <w:p w:rsidR="0053193F" w:rsidRDefault="0053193F" w:rsidP="00F1718E">
      <w:pPr>
        <w:pStyle w:val="Paragraphedeliste"/>
        <w:numPr>
          <w:ilvl w:val="0"/>
          <w:numId w:val="6"/>
        </w:numPr>
        <w:spacing w:line="276" w:lineRule="auto"/>
      </w:pPr>
      <w:r>
        <w:t xml:space="preserve">Übereinkommen (Nr. </w:t>
      </w:r>
      <w:r w:rsidRPr="0094297F">
        <w:t>100</w:t>
      </w:r>
      <w:r>
        <w:t xml:space="preserve">) über die Gleichheit des Entgelts, </w:t>
      </w:r>
      <w:r w:rsidRPr="0094297F">
        <w:t>1951</w:t>
      </w:r>
    </w:p>
    <w:p w:rsidR="0053193F" w:rsidRDefault="0053193F" w:rsidP="00F1718E">
      <w:pPr>
        <w:pStyle w:val="Paragraphedeliste"/>
        <w:numPr>
          <w:ilvl w:val="0"/>
          <w:numId w:val="6"/>
        </w:numPr>
        <w:spacing w:line="276" w:lineRule="auto"/>
      </w:pPr>
      <w:r>
        <w:t xml:space="preserve">Übereinkommen (Nr. </w:t>
      </w:r>
      <w:r w:rsidRPr="0094297F">
        <w:t>111</w:t>
      </w:r>
      <w:r>
        <w:t xml:space="preserve">) über die Diskriminierung, </w:t>
      </w:r>
      <w:r w:rsidRPr="0094297F">
        <w:t>1958</w:t>
      </w:r>
    </w:p>
    <w:p w:rsidR="0053193F" w:rsidRDefault="0053193F" w:rsidP="0053193F">
      <w:pPr>
        <w:spacing w:line="276" w:lineRule="auto"/>
      </w:pPr>
    </w:p>
    <w:p w:rsidR="00326A25" w:rsidRDefault="0053193F" w:rsidP="0053193F">
      <w:pPr>
        <w:spacing w:line="276" w:lineRule="auto"/>
      </w:pPr>
      <w:r>
        <w:t>Safran, Unterzeichner des Globalen Pakts der Vereinten Nationen, verpf</w:t>
      </w:r>
      <w:r w:rsidR="00326A25">
        <w:t>lichtet sich, die Grundwerte</w:t>
      </w:r>
      <w:r>
        <w:t xml:space="preserve"> in Bezug auf Unternehmen und Menschenrechte (</w:t>
      </w:r>
      <w:r w:rsidRPr="0094297F">
        <w:t>2011</w:t>
      </w:r>
      <w:r>
        <w:t xml:space="preserve">), die </w:t>
      </w:r>
      <w:r w:rsidR="00326A25">
        <w:t>Grundwerte der OECD für multinationale Unternehmen (</w:t>
      </w:r>
      <w:r w:rsidR="00326A25" w:rsidRPr="0094297F">
        <w:t>2011</w:t>
      </w:r>
      <w:r w:rsidR="00326A25">
        <w:t xml:space="preserve">) sowie die dreigliedrige Grundsatzerklärung über multinationale Unternehmen und Sozialpolitik (Erklärung über multinationale Unternehmen) der ILO – </w:t>
      </w:r>
      <w:r w:rsidR="00326A25" w:rsidRPr="0094297F">
        <w:t>5</w:t>
      </w:r>
      <w:r w:rsidR="00326A25">
        <w:t>. Auflage (</w:t>
      </w:r>
      <w:r w:rsidR="00326A25" w:rsidRPr="0094297F">
        <w:t>2017</w:t>
      </w:r>
      <w:r w:rsidR="00326A25">
        <w:t>) zu fördern.</w:t>
      </w:r>
    </w:p>
    <w:p w:rsidR="00326A25" w:rsidRDefault="00326A25" w:rsidP="0053193F">
      <w:pPr>
        <w:spacing w:line="276" w:lineRule="auto"/>
      </w:pPr>
    </w:p>
    <w:p w:rsidR="00B44270" w:rsidRDefault="00326A25" w:rsidP="0053193F">
      <w:pPr>
        <w:spacing w:line="276" w:lineRule="auto"/>
      </w:pPr>
      <w:r>
        <w:t xml:space="preserve">Safran verpflichtet sich die Gesetze und Verwaltungsvorschriften der Länder, in denen das Unternehmen tätig ist, und die internationalen Normen einzuhalten. Im Falle einer Normenkollision </w:t>
      </w:r>
      <w:r w:rsidR="00B44270">
        <w:t>achtet de</w:t>
      </w:r>
      <w:r w:rsidR="00D14F29">
        <w:t xml:space="preserve">r Konzern auf die Anwendung jener </w:t>
      </w:r>
      <w:r w:rsidR="00B44270">
        <w:t xml:space="preserve">Norm, die die Menschenrechte und Vereinigungsrechte am </w:t>
      </w:r>
      <w:r w:rsidR="00680911">
        <w:t>besten</w:t>
      </w:r>
      <w:r w:rsidR="00B44270">
        <w:t xml:space="preserve"> schützt. Die Arbeitsbedingungen d</w:t>
      </w:r>
      <w:r w:rsidR="00680911">
        <w:t>er Arbeitnehmer, die Achtung von</w:t>
      </w:r>
      <w:r w:rsidR="00B44270">
        <w:t xml:space="preserve"> Personen, die Nichtdiskriminierung, die Gesundheit</w:t>
      </w:r>
      <w:r w:rsidR="00CD3CF3">
        <w:t xml:space="preserve"> und die</w:t>
      </w:r>
      <w:r w:rsidR="00333F7A">
        <w:t xml:space="preserve"> Sicherheit</w:t>
      </w:r>
      <w:r w:rsidR="00B44270">
        <w:t xml:space="preserve"> werden mit besonderer Sorgfalt überwacht, ungeachtet des politischen und sozialen Umfelds oder von Schwierigkeiten, die in einem Land, in dem der Konzern tätig ist, auftreten.</w:t>
      </w:r>
    </w:p>
    <w:p w:rsidR="00B44270" w:rsidRDefault="00B44270" w:rsidP="0053193F">
      <w:pPr>
        <w:spacing w:line="276" w:lineRule="auto"/>
      </w:pPr>
    </w:p>
    <w:p w:rsidR="00ED77E9" w:rsidRDefault="00B44270" w:rsidP="0053193F">
      <w:pPr>
        <w:spacing w:line="276" w:lineRule="auto"/>
        <w:rPr>
          <w:rFonts w:cs="Times New Roman"/>
        </w:rPr>
      </w:pPr>
      <w:r>
        <w:t>Safran erwartet sich</w:t>
      </w:r>
      <w:r w:rsidR="00CD3CF3">
        <w:t xml:space="preserve"> von</w:t>
      </w:r>
      <w:r w:rsidR="00ED77E9">
        <w:t xml:space="preserve"> seinen Führungskräften</w:t>
      </w:r>
      <w:r>
        <w:t>, Unternehmensgruppen, Vertretern sowie von seinen Tochtergesellschaften, Geschäftspartnern, Lieferanten</w:t>
      </w:r>
      <w:r w:rsidR="00ED77E9">
        <w:t xml:space="preserve"> und Subunternehmern die Beachtung</w:t>
      </w:r>
      <w:r>
        <w:t xml:space="preserve"> der oben genannten Verpflichtungen, einschlie</w:t>
      </w:r>
      <w:r>
        <w:rPr>
          <w:rFonts w:cs="Times New Roman"/>
        </w:rPr>
        <w:t xml:space="preserve">ßlich der Übereinkommen und der Rechtsprechung der ILO. </w:t>
      </w:r>
    </w:p>
    <w:p w:rsidR="00ED77E9" w:rsidRDefault="00ED77E9" w:rsidP="0053193F">
      <w:pPr>
        <w:spacing w:line="276" w:lineRule="auto"/>
        <w:rPr>
          <w:rFonts w:cs="Times New Roman"/>
        </w:rPr>
      </w:pPr>
    </w:p>
    <w:p w:rsidR="00C568A8" w:rsidRDefault="00ED77E9" w:rsidP="0053193F">
      <w:pPr>
        <w:spacing w:line="276" w:lineRule="auto"/>
        <w:rPr>
          <w:rFonts w:cs="Times New Roman"/>
        </w:rPr>
      </w:pPr>
      <w:r>
        <w:rPr>
          <w:rFonts w:cs="Times New Roman"/>
        </w:rPr>
        <w:t xml:space="preserve">Safran verpflichtet sich, die sozialen Beziehungen </w:t>
      </w:r>
      <w:r w:rsidR="003B797C">
        <w:rPr>
          <w:rFonts w:cs="Times New Roman"/>
        </w:rPr>
        <w:t>zu verstärken, um</w:t>
      </w:r>
      <w:r w:rsidR="00146FAA">
        <w:rPr>
          <w:rFonts w:cs="Times New Roman"/>
        </w:rPr>
        <w:t xml:space="preserve"> seinen Mitarbeitern</w:t>
      </w:r>
      <w:r w:rsidR="003B797C">
        <w:rPr>
          <w:rFonts w:cs="Times New Roman"/>
        </w:rPr>
        <w:t xml:space="preserve"> das Gefühl zu vermitteln, interne Akteure des Konzern zu sein, und bemüht sich, über einen  auf Vertrauen und Zusammenarbeit aufbauenden Dialog zu einem dynamischen Gleichgewicht zwischen den langfristigen strategischen Interessen des Unternehmens, der Beachtung der Grundrechte, der Befriedigung der</w:t>
      </w:r>
      <w:r w:rsidR="00C568A8">
        <w:rPr>
          <w:rFonts w:cs="Times New Roman"/>
        </w:rPr>
        <w:t xml:space="preserve"> Bedürfnisse seiner Mitarbeiter</w:t>
      </w:r>
      <w:r w:rsidR="003B797C">
        <w:rPr>
          <w:rFonts w:cs="Times New Roman"/>
        </w:rPr>
        <w:t xml:space="preserve"> und der Lebensqualität bei der Arbeit zu gelangen.</w:t>
      </w:r>
    </w:p>
    <w:p w:rsidR="00C568A8" w:rsidRDefault="00C568A8" w:rsidP="0053193F">
      <w:pPr>
        <w:spacing w:line="276" w:lineRule="auto"/>
        <w:rPr>
          <w:rFonts w:cs="Times New Roman"/>
        </w:rPr>
      </w:pPr>
    </w:p>
    <w:p w:rsidR="000A69F8" w:rsidRDefault="00C568A8" w:rsidP="0053193F">
      <w:pPr>
        <w:spacing w:line="276" w:lineRule="auto"/>
        <w:rPr>
          <w:rFonts w:cs="Times New Roman"/>
        </w:rPr>
      </w:pPr>
      <w:r>
        <w:rPr>
          <w:rFonts w:cs="Times New Roman"/>
        </w:rPr>
        <w:t>Diese Vereinbarung hat daher zum Ziel, das Engagement des Ko</w:t>
      </w:r>
      <w:r w:rsidR="00CD3CF3">
        <w:rPr>
          <w:rFonts w:cs="Times New Roman"/>
        </w:rPr>
        <w:t xml:space="preserve">nzerns </w:t>
      </w:r>
      <w:r w:rsidR="000A69F8">
        <w:rPr>
          <w:rFonts w:cs="Times New Roman"/>
        </w:rPr>
        <w:t>zu unterstützen, die</w:t>
      </w:r>
      <w:r>
        <w:rPr>
          <w:rFonts w:cs="Times New Roman"/>
        </w:rPr>
        <w:t xml:space="preserve"> Umsetzung der universellen Grundsä</w:t>
      </w:r>
      <w:r w:rsidR="00146FAA">
        <w:rPr>
          <w:rFonts w:cs="Times New Roman"/>
        </w:rPr>
        <w:t>tze in allen Unternehmen</w:t>
      </w:r>
      <w:r>
        <w:rPr>
          <w:rFonts w:cs="Times New Roman"/>
        </w:rPr>
        <w:t xml:space="preserve"> zu fördern und</w:t>
      </w:r>
      <w:r w:rsidR="00905A8D">
        <w:rPr>
          <w:rFonts w:cs="Times New Roman"/>
        </w:rPr>
        <w:t xml:space="preserve"> bei der </w:t>
      </w:r>
      <w:r w:rsidR="00905A8D">
        <w:rPr>
          <w:rFonts w:cs="Times New Roman"/>
        </w:rPr>
        <w:lastRenderedPageBreak/>
        <w:t>Umsetzung dieser Grundsätze auf</w:t>
      </w:r>
      <w:r>
        <w:rPr>
          <w:rFonts w:cs="Times New Roman"/>
        </w:rPr>
        <w:t xml:space="preserve"> die kulturellen, sozialen und wirtschaftlichen Unterschiede</w:t>
      </w:r>
      <w:r w:rsidR="00905A8D">
        <w:rPr>
          <w:rFonts w:cs="Times New Roman"/>
        </w:rPr>
        <w:t xml:space="preserve"> zu </w:t>
      </w:r>
      <w:r>
        <w:rPr>
          <w:rFonts w:cs="Times New Roman"/>
        </w:rPr>
        <w:t xml:space="preserve">achten. </w:t>
      </w:r>
      <w:r w:rsidR="003B797C">
        <w:rPr>
          <w:rFonts w:cs="Times New Roman"/>
        </w:rPr>
        <w:t xml:space="preserve">  </w:t>
      </w:r>
    </w:p>
    <w:p w:rsidR="000A69F8" w:rsidRDefault="000A69F8" w:rsidP="0053193F">
      <w:pPr>
        <w:spacing w:line="276" w:lineRule="auto"/>
        <w:rPr>
          <w:rFonts w:cs="Times New Roman"/>
        </w:rPr>
      </w:pPr>
    </w:p>
    <w:p w:rsidR="00CC5613" w:rsidRDefault="000A69F8" w:rsidP="0053193F">
      <w:pPr>
        <w:spacing w:line="276" w:lineRule="auto"/>
        <w:rPr>
          <w:rFonts w:cs="Times New Roman"/>
        </w:rPr>
      </w:pPr>
      <w:r>
        <w:rPr>
          <w:rFonts w:cs="Times New Roman"/>
        </w:rPr>
        <w:t xml:space="preserve">Safran bekräftigt zudem seine Absicht, </w:t>
      </w:r>
      <w:r w:rsidR="00CC5613">
        <w:rPr>
          <w:rFonts w:cs="Times New Roman"/>
        </w:rPr>
        <w:t>Aktivitäten für eine nachhaltige Entwicklung im Sinne der von der Weltklimakonferenz COP</w:t>
      </w:r>
      <w:r w:rsidR="005E087B" w:rsidRPr="0094297F">
        <w:rPr>
          <w:rFonts w:cs="Times New Roman"/>
        </w:rPr>
        <w:t>21</w:t>
      </w:r>
      <w:r w:rsidR="005E087B">
        <w:rPr>
          <w:rFonts w:cs="Times New Roman"/>
        </w:rPr>
        <w:t xml:space="preserve"> festgelegten</w:t>
      </w:r>
      <w:r w:rsidR="00CC5613">
        <w:rPr>
          <w:rFonts w:cs="Times New Roman"/>
        </w:rPr>
        <w:t xml:space="preserve"> Grundsätze fortzusetzen und zu erweitern wie beispielsweise:</w:t>
      </w:r>
    </w:p>
    <w:p w:rsidR="00CC5613" w:rsidRDefault="005E087B" w:rsidP="00F1718E">
      <w:pPr>
        <w:pStyle w:val="Paragraphedeliste"/>
        <w:numPr>
          <w:ilvl w:val="0"/>
          <w:numId w:val="7"/>
        </w:numPr>
        <w:spacing w:line="276" w:lineRule="auto"/>
        <w:rPr>
          <w:rFonts w:cs="Times New Roman"/>
        </w:rPr>
      </w:pPr>
      <w:r>
        <w:rPr>
          <w:rFonts w:cs="Times New Roman"/>
        </w:rPr>
        <w:t>D</w:t>
      </w:r>
      <w:r w:rsidR="00CC5613">
        <w:rPr>
          <w:rFonts w:cs="Times New Roman"/>
        </w:rPr>
        <w:t>as Einkommensniveau der wic</w:t>
      </w:r>
      <w:r>
        <w:rPr>
          <w:rFonts w:cs="Times New Roman"/>
        </w:rPr>
        <w:t>htigsten Unternehmensleiter darf</w:t>
      </w:r>
      <w:r w:rsidR="00CC5613">
        <w:rPr>
          <w:rFonts w:cs="Times New Roman"/>
        </w:rPr>
        <w:t xml:space="preserve"> den sozialen Zusammenhalt im Konzern</w:t>
      </w:r>
      <w:r>
        <w:rPr>
          <w:rFonts w:cs="Times New Roman"/>
        </w:rPr>
        <w:t xml:space="preserve"> nicht gefährden.</w:t>
      </w:r>
    </w:p>
    <w:p w:rsidR="00FA4A6F" w:rsidRDefault="005E087B" w:rsidP="00F1718E">
      <w:pPr>
        <w:pStyle w:val="Paragraphedeliste"/>
        <w:numPr>
          <w:ilvl w:val="0"/>
          <w:numId w:val="7"/>
        </w:numPr>
        <w:spacing w:line="276" w:lineRule="auto"/>
        <w:rPr>
          <w:rFonts w:cs="Times New Roman"/>
        </w:rPr>
      </w:pPr>
      <w:r>
        <w:rPr>
          <w:rFonts w:cs="Times New Roman"/>
        </w:rPr>
        <w:t>D</w:t>
      </w:r>
      <w:r w:rsidR="00CC5613">
        <w:rPr>
          <w:rFonts w:cs="Times New Roman"/>
        </w:rPr>
        <w:t>ie Ausbreitung der Tätigkeiten von Safran in allen Regionen der Welt kann dazu führen, dass Niederlassungen in Ländern mit speziellen rechtlichen, steuerlichen, sozialen und ökologischen Rahmenbedingungen errichtet werden.</w:t>
      </w:r>
      <w:r>
        <w:rPr>
          <w:rFonts w:cs="Times New Roman"/>
        </w:rPr>
        <w:t xml:space="preserve"> Die Anpassung an solche</w:t>
      </w:r>
      <w:r w:rsidR="00FA4A6F">
        <w:rPr>
          <w:rFonts w:cs="Times New Roman"/>
        </w:rPr>
        <w:t xml:space="preserve"> speziellen Anforderungen erfolgt unter strikter Einhaltung eines strengen Ethikkodex. Unbestechlichkeit und Vermeidung von Korruption sind nicht verhandelbar. Auch in Bezug auf Steuern werden von Safran die grundlegenden Prinzipien der OECD für Transferpreise eingehalten, so dass Gewinne am Ort der Wertschöpfung versteuert werden.</w:t>
      </w:r>
    </w:p>
    <w:p w:rsidR="0041209E" w:rsidRDefault="00F6479C" w:rsidP="00FA4A6F">
      <w:pPr>
        <w:spacing w:line="276" w:lineRule="auto"/>
        <w:rPr>
          <w:rFonts w:cs="Times New Roman"/>
        </w:rPr>
      </w:pPr>
      <w:r>
        <w:rPr>
          <w:rFonts w:cs="Times New Roman"/>
        </w:rPr>
        <w:t>In diesem Sinne verpflichtet sich Safran, seinen Mitarbeitern über freie und unabhängige Gewerkschaftsorganisationen oder gegebenenfalls über  gewählte Personalvertreter die Informationen bereitzustellen, die sie zur Anwendung dieser Vereinbarung im Rahmen eines vertrauensvollen sozialen Dialogs benötigen. Ein solcher Dialog soll günstige Voraussetzungen für die Herausbildung gemeinsamer, fest verankerter Verpflichtungen schaffen, die von der Direktion und den Gewerkschaftsorganisationen oder den gewählten Personalvertretern</w:t>
      </w:r>
      <w:r w:rsidR="0041209E">
        <w:rPr>
          <w:rFonts w:cs="Times New Roman"/>
        </w:rPr>
        <w:t xml:space="preserve"> auf gleicher Ebene</w:t>
      </w:r>
      <w:r>
        <w:rPr>
          <w:rFonts w:cs="Times New Roman"/>
        </w:rPr>
        <w:t xml:space="preserve"> überwacht werden. </w:t>
      </w:r>
    </w:p>
    <w:p w:rsidR="0041209E" w:rsidRDefault="0041209E" w:rsidP="00FA4A6F">
      <w:pPr>
        <w:spacing w:line="276" w:lineRule="auto"/>
        <w:rPr>
          <w:rFonts w:cs="Times New Roman"/>
        </w:rPr>
      </w:pPr>
    </w:p>
    <w:p w:rsidR="0041209E" w:rsidRDefault="0041209E" w:rsidP="00FA4A6F">
      <w:pPr>
        <w:spacing w:line="276" w:lineRule="auto"/>
        <w:rPr>
          <w:rFonts w:cs="Times New Roman"/>
        </w:rPr>
      </w:pPr>
      <w:r>
        <w:rPr>
          <w:rFonts w:cs="Times New Roman"/>
        </w:rPr>
        <w:t xml:space="preserve">Die  </w:t>
      </w:r>
      <w:r w:rsidR="00F8082F">
        <w:rPr>
          <w:rFonts w:cs="Times New Roman"/>
        </w:rPr>
        <w:t>Unterzeichnerparteien</w:t>
      </w:r>
      <w:r>
        <w:rPr>
          <w:rFonts w:cs="Times New Roman"/>
        </w:rPr>
        <w:t xml:space="preserve"> betrachten diese Vereinbarung</w:t>
      </w:r>
      <w:r w:rsidR="005E087B">
        <w:rPr>
          <w:rFonts w:cs="Times New Roman"/>
        </w:rPr>
        <w:t xml:space="preserve"> als </w:t>
      </w:r>
      <w:r>
        <w:rPr>
          <w:rFonts w:cs="Times New Roman"/>
        </w:rPr>
        <w:t xml:space="preserve"> Rahmenvereinbarung, d.h. jede Partei übernimmt eine minimale Verpflichtung in Bezug auf die behandelten Themen. Auf diese Weise werden die Bestimmungen der geltenden Tarifverträge oder Praktiken nicht aufgehoben oder eingeschränkt. </w:t>
      </w:r>
    </w:p>
    <w:p w:rsidR="0041209E" w:rsidRDefault="0041209E" w:rsidP="00FA4A6F">
      <w:pPr>
        <w:spacing w:line="276" w:lineRule="auto"/>
        <w:rPr>
          <w:rFonts w:cs="Times New Roman"/>
        </w:rPr>
      </w:pPr>
    </w:p>
    <w:p w:rsidR="0041209E" w:rsidRDefault="0041209E" w:rsidP="00FA4A6F">
      <w:pPr>
        <w:spacing w:line="276" w:lineRule="auto"/>
        <w:rPr>
          <w:rFonts w:cs="Times New Roman"/>
        </w:rPr>
      </w:pPr>
      <w:r>
        <w:rPr>
          <w:rFonts w:cs="Times New Roman"/>
        </w:rPr>
        <w:t>Diese Vereinbarung ist in allen Ländern anwendbar, in denen Safran, seine Lieferanten und seine Subunternehmer tätig sind.</w:t>
      </w:r>
    </w:p>
    <w:p w:rsidR="0041209E" w:rsidRDefault="0041209E" w:rsidP="00FA4A6F">
      <w:pPr>
        <w:spacing w:line="276" w:lineRule="auto"/>
        <w:rPr>
          <w:rFonts w:cs="Times New Roman"/>
        </w:rPr>
      </w:pPr>
    </w:p>
    <w:p w:rsidR="00CC5613" w:rsidRPr="00FA4A6F" w:rsidRDefault="0041209E" w:rsidP="00FA4A6F">
      <w:pPr>
        <w:spacing w:line="276" w:lineRule="auto"/>
        <w:rPr>
          <w:rFonts w:cs="Times New Roman"/>
        </w:rPr>
      </w:pPr>
      <w:r w:rsidRPr="0094297F">
        <w:rPr>
          <w:rFonts w:cs="Times New Roman"/>
          <w:b/>
        </w:rPr>
        <w:t>3</w:t>
      </w:r>
      <w:r>
        <w:rPr>
          <w:rFonts w:cs="Times New Roman"/>
          <w:b/>
        </w:rPr>
        <w:t>. VERBOT VON ZW</w:t>
      </w:r>
      <w:r w:rsidR="00C87BFC">
        <w:rPr>
          <w:rFonts w:cs="Times New Roman"/>
          <w:b/>
        </w:rPr>
        <w:t>ANGS- ODER PFLICHTARBEIT UND</w:t>
      </w:r>
      <w:r>
        <w:rPr>
          <w:rFonts w:cs="Times New Roman"/>
          <w:b/>
        </w:rPr>
        <w:t xml:space="preserve"> KINDERARBEIT</w:t>
      </w:r>
      <w:r>
        <w:rPr>
          <w:rFonts w:cs="Times New Roman"/>
        </w:rPr>
        <w:t xml:space="preserve"> </w:t>
      </w:r>
      <w:r w:rsidR="00F6479C">
        <w:rPr>
          <w:rFonts w:cs="Times New Roman"/>
        </w:rPr>
        <w:t xml:space="preserve"> </w:t>
      </w:r>
      <w:r w:rsidR="00CC5613" w:rsidRPr="00FA4A6F">
        <w:rPr>
          <w:rFonts w:cs="Times New Roman"/>
        </w:rPr>
        <w:t xml:space="preserve"> </w:t>
      </w:r>
    </w:p>
    <w:p w:rsidR="0053193F" w:rsidRPr="009E5C5F" w:rsidRDefault="0053193F" w:rsidP="0053193F">
      <w:pPr>
        <w:spacing w:line="276" w:lineRule="auto"/>
      </w:pPr>
      <w:r>
        <w:t xml:space="preserve"> </w:t>
      </w:r>
    </w:p>
    <w:p w:rsidR="006050A6" w:rsidRDefault="006050A6" w:rsidP="009E5C5F">
      <w:pPr>
        <w:spacing w:line="276" w:lineRule="auto"/>
        <w:rPr>
          <w:rFonts w:cs="Times New Roman"/>
        </w:rPr>
      </w:pPr>
      <w:r>
        <w:rPr>
          <w:rFonts w:cs="Times New Roman"/>
        </w:rPr>
        <w:t xml:space="preserve"> Zwangs- oder Pflichtarbeit (ILO-Übereinkommen Nr.</w:t>
      </w:r>
      <w:r w:rsidRPr="0094297F">
        <w:rPr>
          <w:rFonts w:cs="Times New Roman"/>
        </w:rPr>
        <w:t>29</w:t>
      </w:r>
      <w:r>
        <w:rPr>
          <w:rFonts w:cs="Times New Roman"/>
        </w:rPr>
        <w:t xml:space="preserve"> und </w:t>
      </w:r>
      <w:r w:rsidRPr="0094297F">
        <w:rPr>
          <w:rFonts w:cs="Times New Roman"/>
        </w:rPr>
        <w:t>105</w:t>
      </w:r>
      <w:r>
        <w:rPr>
          <w:rFonts w:cs="Times New Roman"/>
        </w:rPr>
        <w:t>) und Kinderarbeit (ILO-Übereinkommen Nr.</w:t>
      </w:r>
      <w:r w:rsidRPr="0094297F">
        <w:rPr>
          <w:rFonts w:cs="Times New Roman"/>
        </w:rPr>
        <w:t>138</w:t>
      </w:r>
      <w:r>
        <w:rPr>
          <w:rFonts w:cs="Times New Roman"/>
        </w:rPr>
        <w:t xml:space="preserve"> und </w:t>
      </w:r>
      <w:r w:rsidRPr="0094297F">
        <w:rPr>
          <w:rFonts w:cs="Times New Roman"/>
        </w:rPr>
        <w:t>182</w:t>
      </w:r>
      <w:r>
        <w:rPr>
          <w:rFonts w:cs="Times New Roman"/>
        </w:rPr>
        <w:t>) sind verboten.</w:t>
      </w:r>
    </w:p>
    <w:p w:rsidR="006050A6" w:rsidRDefault="006050A6" w:rsidP="009E5C5F">
      <w:pPr>
        <w:spacing w:line="276" w:lineRule="auto"/>
        <w:rPr>
          <w:rFonts w:cs="Times New Roman"/>
        </w:rPr>
      </w:pPr>
    </w:p>
    <w:p w:rsidR="006050A6" w:rsidRDefault="006050A6" w:rsidP="009E5C5F">
      <w:pPr>
        <w:spacing w:line="276" w:lineRule="auto"/>
        <w:rPr>
          <w:rFonts w:cs="Times New Roman"/>
        </w:rPr>
      </w:pPr>
      <w:r>
        <w:rPr>
          <w:rFonts w:cs="Times New Roman"/>
        </w:rPr>
        <w:t>Safran lehnt jede Art von Zwangs- oder Pflichtarbeit ab und achtet auf die frei Wahl der Beschäftigung.</w:t>
      </w:r>
    </w:p>
    <w:p w:rsidR="006050A6" w:rsidRDefault="006050A6" w:rsidP="009E5C5F">
      <w:pPr>
        <w:spacing w:line="276" w:lineRule="auto"/>
        <w:rPr>
          <w:rFonts w:cs="Times New Roman"/>
        </w:rPr>
      </w:pPr>
    </w:p>
    <w:p w:rsidR="006050A6" w:rsidRDefault="006050A6" w:rsidP="009E5C5F">
      <w:pPr>
        <w:spacing w:line="276" w:lineRule="auto"/>
        <w:rPr>
          <w:rFonts w:cs="Times New Roman"/>
        </w:rPr>
      </w:pPr>
      <w:r>
        <w:rPr>
          <w:rFonts w:cs="Times New Roman"/>
        </w:rPr>
        <w:t xml:space="preserve">Der Konzern verpflichtet sich, </w:t>
      </w:r>
      <w:r w:rsidR="00BB08ED">
        <w:rPr>
          <w:rFonts w:cs="Times New Roman"/>
        </w:rPr>
        <w:t>Kinder in keiner Weise</w:t>
      </w:r>
      <w:r>
        <w:rPr>
          <w:rFonts w:cs="Times New Roman"/>
        </w:rPr>
        <w:t xml:space="preserve"> zu beschäftigen. Insbesondere wird darauf geacht</w:t>
      </w:r>
      <w:r w:rsidR="00BB08ED">
        <w:rPr>
          <w:rFonts w:cs="Times New Roman"/>
        </w:rPr>
        <w:t>et, dass Jugendliche  geschützt werden</w:t>
      </w:r>
      <w:r>
        <w:rPr>
          <w:rFonts w:cs="Times New Roman"/>
        </w:rPr>
        <w:t xml:space="preserve"> und eine angemessene Ausbildung im Bereich Sicherheit erhalten. </w:t>
      </w:r>
    </w:p>
    <w:p w:rsidR="006050A6" w:rsidRDefault="006050A6" w:rsidP="009E5C5F">
      <w:pPr>
        <w:spacing w:line="276" w:lineRule="auto"/>
        <w:rPr>
          <w:rFonts w:cs="Times New Roman"/>
        </w:rPr>
      </w:pPr>
    </w:p>
    <w:p w:rsidR="006050A6" w:rsidRDefault="006050A6" w:rsidP="009E5C5F">
      <w:pPr>
        <w:spacing w:line="276" w:lineRule="auto"/>
        <w:rPr>
          <w:rFonts w:cs="Times New Roman"/>
          <w:b/>
        </w:rPr>
      </w:pPr>
      <w:r w:rsidRPr="0094297F">
        <w:rPr>
          <w:rFonts w:cs="Times New Roman"/>
          <w:b/>
        </w:rPr>
        <w:lastRenderedPageBreak/>
        <w:t>4</w:t>
      </w:r>
      <w:r>
        <w:rPr>
          <w:rFonts w:cs="Times New Roman"/>
          <w:b/>
        </w:rPr>
        <w:t>. BEACHTUNG DER ARBEITNEHMERRECHTE UND DER GEWERKSCHAFTLICHEN RECHTE</w:t>
      </w:r>
    </w:p>
    <w:p w:rsidR="006050A6" w:rsidRDefault="006050A6" w:rsidP="009E5C5F">
      <w:pPr>
        <w:spacing w:line="276" w:lineRule="auto"/>
        <w:rPr>
          <w:rFonts w:cs="Times New Roman"/>
          <w:b/>
        </w:rPr>
      </w:pPr>
    </w:p>
    <w:p w:rsidR="002A5D03" w:rsidRDefault="006050A6" w:rsidP="002A5D03">
      <w:pPr>
        <w:spacing w:line="276" w:lineRule="auto"/>
      </w:pPr>
      <w:r w:rsidRPr="006050A6">
        <w:rPr>
          <w:rFonts w:cs="Times New Roman"/>
        </w:rPr>
        <w:t xml:space="preserve">Safran befolgt uneingeschränkt die ILO-Übereinkommen über „Vereinigungsfreiheit </w:t>
      </w:r>
      <w:r>
        <w:t xml:space="preserve"> und Schutz des Vereinigungsrechts“ (Nr. </w:t>
      </w:r>
      <w:r w:rsidRPr="0094297F">
        <w:t>87</w:t>
      </w:r>
      <w:r>
        <w:t xml:space="preserve">), </w:t>
      </w:r>
      <w:r w:rsidR="002A5D03">
        <w:t>„</w:t>
      </w:r>
      <w:r>
        <w:t>Vereinigungsrecht und Recht zu Kollektivverhandlung</w:t>
      </w:r>
      <w:r w:rsidR="002A5D03">
        <w:t xml:space="preserve">en“ (Nr. </w:t>
      </w:r>
      <w:r w:rsidR="002A5D03" w:rsidRPr="0094297F">
        <w:t>98</w:t>
      </w:r>
      <w:r w:rsidR="002A5D03">
        <w:t>) und „</w:t>
      </w:r>
      <w:r>
        <w:t>Schutz und Erleichterung von Arbeitnehmervertretern im Betrieb</w:t>
      </w:r>
      <w:r w:rsidR="002A5D03">
        <w:t>“ (Nr.</w:t>
      </w:r>
      <w:r w:rsidR="002A5D03" w:rsidRPr="0094297F">
        <w:t>135</w:t>
      </w:r>
      <w:r w:rsidR="002A5D03">
        <w:t>). Diese Verpflichtung gilt für alle Länder, in denen Safran tätig ist.</w:t>
      </w:r>
    </w:p>
    <w:p w:rsidR="002A5D03" w:rsidRDefault="002A5D03" w:rsidP="002A5D03">
      <w:pPr>
        <w:spacing w:line="276" w:lineRule="auto"/>
      </w:pPr>
    </w:p>
    <w:p w:rsidR="002A5D03" w:rsidRDefault="002A5D03" w:rsidP="002A5D03">
      <w:pPr>
        <w:spacing w:line="276" w:lineRule="auto"/>
      </w:pPr>
      <w:r>
        <w:t>Jedes Konzernunternehmen verfügt über eine freie und unabhängige Gewerkschaftsorganisation oder einen gewählten Personalvertreter mit dem Ziel, die Grundrechte und Bedürfnisse der Mitarbeiter zu berücksichtigen.</w:t>
      </w:r>
    </w:p>
    <w:p w:rsidR="002A5D03" w:rsidRDefault="002A5D03" w:rsidP="002A5D03">
      <w:pPr>
        <w:spacing w:line="276" w:lineRule="auto"/>
      </w:pPr>
    </w:p>
    <w:p w:rsidR="00F011FE" w:rsidRDefault="00FB2A10" w:rsidP="002A5D03">
      <w:pPr>
        <w:spacing w:line="276" w:lineRule="auto"/>
      </w:pPr>
      <w:r>
        <w:t>Safran erkennt ihre legitime</w:t>
      </w:r>
      <w:r w:rsidR="002A5D03">
        <w:t xml:space="preserve"> Rolle in einem Dialog an, der darauf ausgerichtet ist, den sozialen Wert des </w:t>
      </w:r>
      <w:r w:rsidR="006F4579">
        <w:t>Unt</w:t>
      </w:r>
      <w:r>
        <w:t>ernehmens zu maximieren, d.h.</w:t>
      </w:r>
      <w:r w:rsidR="002A5D03">
        <w:t xml:space="preserve"> ein dyn</w:t>
      </w:r>
      <w:r w:rsidR="006F4579">
        <w:t>amisches Gleichgewicht zwischen der Vorbereitung auf die Zukun</w:t>
      </w:r>
      <w:r>
        <w:t>ft, der Beschäftigung und der</w:t>
      </w:r>
      <w:r w:rsidR="006F4579">
        <w:t xml:space="preserve"> Gewährleistung, dass die Mitarbeiter im Konzern zufrieden sind</w:t>
      </w:r>
      <w:r w:rsidR="00BB08ED">
        <w:t>, zu schaffen</w:t>
      </w:r>
      <w:r w:rsidR="006F4579">
        <w:t>.</w:t>
      </w:r>
    </w:p>
    <w:p w:rsidR="006F4579" w:rsidRDefault="006F4579" w:rsidP="002A5D03">
      <w:pPr>
        <w:spacing w:line="276" w:lineRule="auto"/>
      </w:pPr>
    </w:p>
    <w:p w:rsidR="00B05EA6" w:rsidRDefault="006F4579" w:rsidP="002A5D03">
      <w:pPr>
        <w:spacing w:line="276" w:lineRule="auto"/>
      </w:pPr>
      <w:r>
        <w:t>Safran wird sich völlig neutral verhalten, wenn Mitarbeiter einer Gewerkschaft beitreten</w:t>
      </w:r>
      <w:r w:rsidR="00BB08ED">
        <w:t xml:space="preserve"> und auch</w:t>
      </w:r>
      <w:r>
        <w:t xml:space="preserve"> gegenüber der Wahl der Gewerkschaft, die sie vertreten möchten. Das Recht der Mitarbeiter, eine Gewerkschaft zu gründen oder einer bestehenden Gewerkschaft beizutreten</w:t>
      </w:r>
      <w:r w:rsidR="00BB08ED">
        <w:t>, muss respektiert werden; jede Art von</w:t>
      </w:r>
      <w:r>
        <w:t xml:space="preserve"> Diskriminierung gegenüber diesen Organisationen oder ihren Mitgliedern ist unzulässig. Auch eine Unterstützung in irgendeiner Form oder die stillschweigende Zustimmung zu Strategien, die auf eine „Verhinderung von Gewerkschaften“ oder eine „Entflechtung von Gewerkschaften“ ausgerichtet sind,</w:t>
      </w:r>
      <w:r w:rsidR="00B05EA6">
        <w:t xml:space="preserve"> sind mit den Prak</w:t>
      </w:r>
      <w:r w:rsidR="00BB08ED">
        <w:t>tiken des Konzerns unvereinbar</w:t>
      </w:r>
      <w:r w:rsidR="00B05EA6">
        <w:t xml:space="preserve"> und verboten.</w:t>
      </w:r>
    </w:p>
    <w:p w:rsidR="00B05EA6" w:rsidRDefault="00B05EA6" w:rsidP="002A5D03">
      <w:pPr>
        <w:spacing w:line="276" w:lineRule="auto"/>
      </w:pPr>
    </w:p>
    <w:p w:rsidR="006F4579" w:rsidRDefault="00B05EA6" w:rsidP="002A5D03">
      <w:pPr>
        <w:spacing w:line="276" w:lineRule="auto"/>
        <w:rPr>
          <w:rFonts w:cs="Times New Roman"/>
        </w:rPr>
      </w:pPr>
      <w:r>
        <w:t>Safran gewährt Gewerkschaftsvertretern</w:t>
      </w:r>
      <w:r w:rsidR="00BB08ED">
        <w:t xml:space="preserve"> den Zugang zu sämtlichen</w:t>
      </w:r>
      <w:r>
        <w:t xml:space="preserve"> Arbeitsplätzen gemä</w:t>
      </w:r>
      <w:r>
        <w:rPr>
          <w:rFonts w:cs="Times New Roman"/>
        </w:rPr>
        <w:t xml:space="preserve">ß den gesetzlichen und vertraglichen Bestimmungen. Für Bereiche mit  beschränktem Zugang in Niederlassungen des Konzerns </w:t>
      </w:r>
      <w:r w:rsidR="00BB08ED">
        <w:rPr>
          <w:rFonts w:cs="Times New Roman"/>
        </w:rPr>
        <w:t>besteht die Möglichkeit</w:t>
      </w:r>
      <w:r>
        <w:rPr>
          <w:rFonts w:cs="Times New Roman"/>
        </w:rPr>
        <w:t xml:space="preserve">, </w:t>
      </w:r>
      <w:r w:rsidR="00BB08ED">
        <w:rPr>
          <w:rFonts w:cs="Times New Roman"/>
        </w:rPr>
        <w:t>angemessene</w:t>
      </w:r>
      <w:r>
        <w:rPr>
          <w:rFonts w:cs="Times New Roman"/>
        </w:rPr>
        <w:t xml:space="preserve"> Maßnahmen zu treffen. </w:t>
      </w:r>
    </w:p>
    <w:p w:rsidR="00BB08ED" w:rsidRDefault="00BB08ED" w:rsidP="002A5D03">
      <w:pPr>
        <w:spacing w:line="276" w:lineRule="auto"/>
        <w:rPr>
          <w:rFonts w:cs="Times New Roman"/>
        </w:rPr>
      </w:pPr>
    </w:p>
    <w:p w:rsidR="00BB08ED" w:rsidRDefault="00F011FE" w:rsidP="002A5D03">
      <w:pPr>
        <w:spacing w:line="276" w:lineRule="auto"/>
        <w:rPr>
          <w:rFonts w:cs="Times New Roman"/>
        </w:rPr>
      </w:pPr>
      <w:r>
        <w:rPr>
          <w:rFonts w:cs="Times New Roman"/>
        </w:rPr>
        <w:t>Das Unternehmen gewährleistet  Chancengleichheit bei Ausbildung, Karriere und Mobilität für</w:t>
      </w:r>
      <w:r w:rsidR="00BB08ED">
        <w:rPr>
          <w:rFonts w:cs="Times New Roman"/>
        </w:rPr>
        <w:t xml:space="preserve"> Gewerkschaftsorganisationen oder gewäh</w:t>
      </w:r>
      <w:r>
        <w:rPr>
          <w:rFonts w:cs="Times New Roman"/>
        </w:rPr>
        <w:t>lte</w:t>
      </w:r>
      <w:r w:rsidR="00BB08ED">
        <w:rPr>
          <w:rFonts w:cs="Times New Roman"/>
        </w:rPr>
        <w:t xml:space="preserve"> Personalvert</w:t>
      </w:r>
      <w:r>
        <w:rPr>
          <w:rFonts w:cs="Times New Roman"/>
        </w:rPr>
        <w:t>reter.</w:t>
      </w:r>
    </w:p>
    <w:p w:rsidR="00F011FE" w:rsidRDefault="00F011FE" w:rsidP="002A5D03">
      <w:pPr>
        <w:spacing w:line="276" w:lineRule="auto"/>
        <w:rPr>
          <w:rFonts w:cs="Times New Roman"/>
        </w:rPr>
      </w:pPr>
    </w:p>
    <w:p w:rsidR="00F011FE" w:rsidRDefault="00F011FE" w:rsidP="002A5D03">
      <w:pPr>
        <w:spacing w:line="276" w:lineRule="auto"/>
        <w:rPr>
          <w:rFonts w:cs="Times New Roman"/>
        </w:rPr>
      </w:pPr>
      <w:r>
        <w:rPr>
          <w:rFonts w:cs="Times New Roman"/>
        </w:rPr>
        <w:t xml:space="preserve">Die </w:t>
      </w:r>
      <w:r w:rsidR="00F8082F">
        <w:rPr>
          <w:rFonts w:cs="Times New Roman"/>
        </w:rPr>
        <w:t>Unterzeichnerparteien</w:t>
      </w:r>
      <w:r>
        <w:rPr>
          <w:rFonts w:cs="Times New Roman"/>
        </w:rPr>
        <w:t xml:space="preserve"> beabsichtigen, diese Vereinbarun</w:t>
      </w:r>
      <w:r w:rsidR="00B62817">
        <w:rPr>
          <w:rFonts w:cs="Times New Roman"/>
        </w:rPr>
        <w:t>g umzusetzen und gemeinsam die</w:t>
      </w:r>
      <w:r>
        <w:rPr>
          <w:rFonts w:cs="Times New Roman"/>
        </w:rPr>
        <w:t xml:space="preserve"> Anwendung nach </w:t>
      </w:r>
      <w:r w:rsidR="00B62817">
        <w:rPr>
          <w:rFonts w:cs="Times New Roman"/>
        </w:rPr>
        <w:t xml:space="preserve">den </w:t>
      </w:r>
      <w:r>
        <w:rPr>
          <w:rFonts w:cs="Times New Roman"/>
        </w:rPr>
        <w:t xml:space="preserve">in den einzelnen Ländern geltenden Bedingungen zu überwachen (siehe Abschnitt </w:t>
      </w:r>
      <w:r w:rsidRPr="0094297F">
        <w:rPr>
          <w:rFonts w:cs="Times New Roman"/>
        </w:rPr>
        <w:t>12</w:t>
      </w:r>
      <w:r>
        <w:rPr>
          <w:rFonts w:cs="Times New Roman"/>
        </w:rPr>
        <w:t>).</w:t>
      </w:r>
    </w:p>
    <w:p w:rsidR="00F011FE" w:rsidRDefault="00F011FE" w:rsidP="002A5D03">
      <w:pPr>
        <w:spacing w:line="276" w:lineRule="auto"/>
        <w:rPr>
          <w:rFonts w:cs="Times New Roman"/>
        </w:rPr>
      </w:pPr>
    </w:p>
    <w:p w:rsidR="00F011FE" w:rsidRDefault="00F011FE" w:rsidP="002A5D03">
      <w:pPr>
        <w:spacing w:line="276" w:lineRule="auto"/>
        <w:rPr>
          <w:rFonts w:cs="Times New Roman"/>
        </w:rPr>
      </w:pPr>
      <w:r>
        <w:rPr>
          <w:rFonts w:cs="Times New Roman"/>
        </w:rPr>
        <w:t xml:space="preserve">Die </w:t>
      </w:r>
      <w:r w:rsidR="00F8082F">
        <w:rPr>
          <w:rFonts w:cs="Times New Roman"/>
        </w:rPr>
        <w:t>Unterzeichnerparteien</w:t>
      </w:r>
      <w:r>
        <w:rPr>
          <w:rFonts w:cs="Times New Roman"/>
        </w:rPr>
        <w:t xml:space="preserve"> verpflichten sich:</w:t>
      </w:r>
    </w:p>
    <w:p w:rsidR="00F011FE" w:rsidRDefault="00596B7F" w:rsidP="00F1718E">
      <w:pPr>
        <w:pStyle w:val="Paragraphedeliste"/>
        <w:numPr>
          <w:ilvl w:val="0"/>
          <w:numId w:val="8"/>
        </w:numPr>
        <w:spacing w:line="276" w:lineRule="auto"/>
      </w:pPr>
      <w:r>
        <w:t>D</w:t>
      </w:r>
      <w:r w:rsidR="00F011FE">
        <w:t>as Bestehen freier und unabhängiger Gewerkschaften zu gewährleisten</w:t>
      </w:r>
      <w:r>
        <w:t>.</w:t>
      </w:r>
    </w:p>
    <w:p w:rsidR="00596B7F" w:rsidRPr="00596B7F" w:rsidRDefault="00596B7F" w:rsidP="00F1718E">
      <w:pPr>
        <w:pStyle w:val="Paragraphedeliste"/>
        <w:numPr>
          <w:ilvl w:val="0"/>
          <w:numId w:val="8"/>
        </w:numPr>
        <w:spacing w:line="276" w:lineRule="auto"/>
      </w:pPr>
      <w:r>
        <w:t>Gemä</w:t>
      </w:r>
      <w:r>
        <w:rPr>
          <w:rFonts w:cs="Times New Roman"/>
        </w:rPr>
        <w:t>ß den ILO-Übereinkommen oder den nationalen Gesetzen wird hier von den höchsten Normen</w:t>
      </w:r>
      <w:r w:rsidR="00132B53">
        <w:rPr>
          <w:rFonts w:cs="Times New Roman"/>
        </w:rPr>
        <w:t xml:space="preserve"> nach</w:t>
      </w:r>
      <w:r>
        <w:rPr>
          <w:rFonts w:cs="Times New Roman"/>
        </w:rPr>
        <w:t xml:space="preserve"> den Bestimmungen in Abschnitt </w:t>
      </w:r>
      <w:r w:rsidRPr="0094297F">
        <w:rPr>
          <w:rFonts w:cs="Times New Roman"/>
        </w:rPr>
        <w:t>2</w:t>
      </w:r>
      <w:r>
        <w:rPr>
          <w:rFonts w:cs="Times New Roman"/>
        </w:rPr>
        <w:t xml:space="preserve"> ausgegangen – das Recht von Arbeitnehmern, </w:t>
      </w:r>
      <w:r w:rsidR="008D3201">
        <w:rPr>
          <w:rFonts w:cs="Times New Roman"/>
        </w:rPr>
        <w:t xml:space="preserve"> Personalvertreter zu wählen</w:t>
      </w:r>
      <w:r>
        <w:rPr>
          <w:rFonts w:cs="Times New Roman"/>
        </w:rPr>
        <w:t xml:space="preserve"> oder eine Gewerkschaft zu gründen  oder einer bestehenden Gewerkschaft beizutreten, und </w:t>
      </w:r>
      <w:r w:rsidR="008D3201">
        <w:rPr>
          <w:rFonts w:cs="Times New Roman"/>
        </w:rPr>
        <w:t xml:space="preserve">es wird </w:t>
      </w:r>
      <w:r>
        <w:rPr>
          <w:rFonts w:cs="Times New Roman"/>
        </w:rPr>
        <w:t>darauf</w:t>
      </w:r>
      <w:r w:rsidR="008D3201">
        <w:rPr>
          <w:rFonts w:cs="Times New Roman"/>
        </w:rPr>
        <w:t xml:space="preserve"> geachtet</w:t>
      </w:r>
      <w:r w:rsidR="00132B53">
        <w:rPr>
          <w:rFonts w:cs="Times New Roman"/>
        </w:rPr>
        <w:t>, dass diese Mitarbeiter</w:t>
      </w:r>
      <w:r>
        <w:rPr>
          <w:rFonts w:cs="Times New Roman"/>
        </w:rPr>
        <w:t xml:space="preserve"> in keiner Weise diskriminiert werden. </w:t>
      </w:r>
    </w:p>
    <w:p w:rsidR="008D3201" w:rsidRPr="008D3201" w:rsidRDefault="008D3201" w:rsidP="00F1718E">
      <w:pPr>
        <w:pStyle w:val="Paragraphedeliste"/>
        <w:numPr>
          <w:ilvl w:val="0"/>
          <w:numId w:val="8"/>
        </w:numPr>
        <w:spacing w:line="276" w:lineRule="auto"/>
      </w:pPr>
      <w:r>
        <w:rPr>
          <w:rFonts w:cs="Times New Roman"/>
        </w:rPr>
        <w:lastRenderedPageBreak/>
        <w:t>Die</w:t>
      </w:r>
      <w:r w:rsidR="00596B7F">
        <w:rPr>
          <w:rFonts w:cs="Times New Roman"/>
        </w:rPr>
        <w:t xml:space="preserve"> </w:t>
      </w:r>
      <w:r w:rsidR="006404F7">
        <w:rPr>
          <w:rFonts w:cs="Times New Roman"/>
        </w:rPr>
        <w:t>Nichtdiskriminierung</w:t>
      </w:r>
      <w:r>
        <w:rPr>
          <w:rFonts w:cs="Times New Roman"/>
        </w:rPr>
        <w:t xml:space="preserve"> von gewählten Personalvertretern oder Gewerkschaftsvertretern wird für jede Art von Diskriminierung gewährleistet. Safran bietet  ihnen Chancengleichheit in den Bereichen Ausbildung, Karriere und Mobilität. </w:t>
      </w:r>
    </w:p>
    <w:p w:rsidR="008D3201" w:rsidRPr="008D3201" w:rsidRDefault="008D3201" w:rsidP="00F1718E">
      <w:pPr>
        <w:pStyle w:val="Paragraphedeliste"/>
        <w:numPr>
          <w:ilvl w:val="0"/>
          <w:numId w:val="8"/>
        </w:numPr>
        <w:spacing w:line="276" w:lineRule="auto"/>
      </w:pPr>
      <w:r>
        <w:rPr>
          <w:rFonts w:cs="Times New Roman"/>
        </w:rPr>
        <w:t>Die Information der Gewerkschaftsorganisationen oder der gewählten Personalvertreter wird gewährleistet und gegebenenfalls werden sie bei strategischen Entscheidungen im Konzern beigezogen oder konsultiert.</w:t>
      </w:r>
    </w:p>
    <w:p w:rsidR="008D3201" w:rsidRDefault="008D3201" w:rsidP="008D3201">
      <w:pPr>
        <w:spacing w:line="276" w:lineRule="auto"/>
        <w:rPr>
          <w:rFonts w:cs="Times New Roman"/>
          <w:b/>
        </w:rPr>
      </w:pPr>
    </w:p>
    <w:p w:rsidR="00D40C44" w:rsidRDefault="008D3201" w:rsidP="008D3201">
      <w:pPr>
        <w:spacing w:line="276" w:lineRule="auto"/>
        <w:rPr>
          <w:rFonts w:cs="Times New Roman"/>
          <w:b/>
        </w:rPr>
      </w:pPr>
      <w:r w:rsidRPr="0094297F">
        <w:rPr>
          <w:rFonts w:cs="Times New Roman"/>
          <w:b/>
        </w:rPr>
        <w:t>5</w:t>
      </w:r>
      <w:r>
        <w:rPr>
          <w:rFonts w:cs="Times New Roman"/>
          <w:b/>
        </w:rPr>
        <w:t>. NACHHALTIGE ENTWICKLUNG</w:t>
      </w:r>
    </w:p>
    <w:p w:rsidR="00D40C44" w:rsidRDefault="00D40C44" w:rsidP="008D3201">
      <w:pPr>
        <w:spacing w:line="276" w:lineRule="auto"/>
        <w:rPr>
          <w:rFonts w:cs="Times New Roman"/>
        </w:rPr>
      </w:pPr>
    </w:p>
    <w:p w:rsidR="00D40C44" w:rsidRDefault="00D40C44" w:rsidP="008D3201">
      <w:pPr>
        <w:spacing w:line="276" w:lineRule="auto"/>
        <w:rPr>
          <w:rFonts w:cs="Times New Roman"/>
        </w:rPr>
      </w:pPr>
      <w:r>
        <w:rPr>
          <w:rFonts w:cs="Times New Roman"/>
        </w:rPr>
        <w:t xml:space="preserve">Safran verpflichtet sich, dass seine Tochtergesellschaften, Lieferanten und Subunternehmer Maßnahmen zur Förderung der nachhaltigen Entwicklung im Rahmen ihrer Tätigkeiten zur Bewältigung dieser weltweiten Herausforderung ergreifen, so wie dies in den von der UNO im Jahr </w:t>
      </w:r>
      <w:r w:rsidRPr="0094297F">
        <w:rPr>
          <w:rFonts w:cs="Times New Roman"/>
        </w:rPr>
        <w:t>2015</w:t>
      </w:r>
      <w:r>
        <w:rPr>
          <w:rFonts w:cs="Times New Roman"/>
        </w:rPr>
        <w:t xml:space="preserve"> beschlossenen Zielen für eine nachhaltige Entwicklungen vorgesehen ist. </w:t>
      </w:r>
    </w:p>
    <w:p w:rsidR="00D40C44" w:rsidRDefault="00D40C44" w:rsidP="008D3201">
      <w:pPr>
        <w:spacing w:line="276" w:lineRule="auto"/>
        <w:rPr>
          <w:rFonts w:cs="Times New Roman"/>
        </w:rPr>
      </w:pPr>
    </w:p>
    <w:p w:rsidR="00C673CE" w:rsidRDefault="00C673CE" w:rsidP="008D3201">
      <w:pPr>
        <w:spacing w:line="276" w:lineRule="auto"/>
        <w:rPr>
          <w:rFonts w:cs="Times New Roman"/>
        </w:rPr>
      </w:pPr>
      <w:r>
        <w:rPr>
          <w:rFonts w:cs="Times New Roman"/>
        </w:rPr>
        <w:t xml:space="preserve">Der Umsetzungsplan </w:t>
      </w:r>
      <w:r w:rsidR="002E6093">
        <w:rPr>
          <w:rFonts w:cs="Times New Roman"/>
        </w:rPr>
        <w:t>soll</w:t>
      </w:r>
      <w:r>
        <w:rPr>
          <w:rFonts w:cs="Times New Roman"/>
        </w:rPr>
        <w:t xml:space="preserve"> fortgeführt</w:t>
      </w:r>
      <w:r w:rsidR="002E6093">
        <w:rPr>
          <w:rFonts w:cs="Times New Roman"/>
        </w:rPr>
        <w:t xml:space="preserve"> und erweitert werden</w:t>
      </w:r>
      <w:r>
        <w:rPr>
          <w:rFonts w:cs="Times New Roman"/>
        </w:rPr>
        <w:t xml:space="preserve"> und die relevanten Indikatoren werden unter Berücksichtigung der eingesetzten Mittel und deren (wirtschaftliche</w:t>
      </w:r>
      <w:r w:rsidR="002E6093">
        <w:rPr>
          <w:rFonts w:cs="Times New Roman"/>
        </w:rPr>
        <w:t>n</w:t>
      </w:r>
      <w:r>
        <w:rPr>
          <w:rFonts w:cs="Times New Roman"/>
        </w:rPr>
        <w:t>, soziale</w:t>
      </w:r>
      <w:r w:rsidR="002E6093">
        <w:rPr>
          <w:rFonts w:cs="Times New Roman"/>
        </w:rPr>
        <w:t>n</w:t>
      </w:r>
      <w:r>
        <w:rPr>
          <w:rFonts w:cs="Times New Roman"/>
        </w:rPr>
        <w:t xml:space="preserve"> und ökologischen) Auswirkungen definiert.</w:t>
      </w:r>
    </w:p>
    <w:p w:rsidR="00042505" w:rsidRDefault="00042505" w:rsidP="008D3201">
      <w:pPr>
        <w:spacing w:line="276" w:lineRule="auto"/>
        <w:rPr>
          <w:rFonts w:cs="Times New Roman"/>
        </w:rPr>
      </w:pPr>
    </w:p>
    <w:p w:rsidR="00042505" w:rsidRDefault="002E6093" w:rsidP="008D3201">
      <w:pPr>
        <w:spacing w:line="276" w:lineRule="auto"/>
        <w:rPr>
          <w:rFonts w:cs="Times New Roman"/>
        </w:rPr>
      </w:pPr>
      <w:r>
        <w:rPr>
          <w:rFonts w:cs="Times New Roman"/>
        </w:rPr>
        <w:t>N</w:t>
      </w:r>
      <w:r w:rsidR="00042505">
        <w:rPr>
          <w:rFonts w:cs="Times New Roman"/>
        </w:rPr>
        <w:t>achhaltige Entwicklung wird in den Fortbildungsprogrammen für Mitarbeiter berücksichtigt.</w:t>
      </w:r>
    </w:p>
    <w:p w:rsidR="00C673CE" w:rsidRDefault="00C673CE" w:rsidP="008D3201">
      <w:pPr>
        <w:spacing w:line="276" w:lineRule="auto"/>
        <w:rPr>
          <w:rFonts w:cs="Times New Roman"/>
        </w:rPr>
      </w:pPr>
    </w:p>
    <w:p w:rsidR="00042505" w:rsidRDefault="00042505" w:rsidP="008D3201">
      <w:pPr>
        <w:spacing w:line="276" w:lineRule="auto"/>
        <w:rPr>
          <w:rFonts w:cs="Times New Roman"/>
        </w:rPr>
      </w:pPr>
    </w:p>
    <w:p w:rsidR="00042505" w:rsidRDefault="00042505" w:rsidP="008D3201">
      <w:pPr>
        <w:spacing w:line="276" w:lineRule="auto"/>
        <w:rPr>
          <w:rFonts w:cs="Times New Roman"/>
          <w:b/>
        </w:rPr>
      </w:pPr>
      <w:r w:rsidRPr="0094297F">
        <w:rPr>
          <w:rFonts w:cs="Times New Roman"/>
          <w:b/>
        </w:rPr>
        <w:t>6</w:t>
      </w:r>
      <w:r>
        <w:rPr>
          <w:rFonts w:cs="Times New Roman"/>
          <w:b/>
        </w:rPr>
        <w:t>. BEZIEHUNGEN ZU LIEFERANTEN, SUBUNTERNEHMENS UND DIENSTLEISTERN</w:t>
      </w:r>
    </w:p>
    <w:p w:rsidR="00042505" w:rsidRDefault="00042505" w:rsidP="008D3201">
      <w:pPr>
        <w:spacing w:line="276" w:lineRule="auto"/>
        <w:rPr>
          <w:rFonts w:cs="Times New Roman"/>
          <w:b/>
        </w:rPr>
      </w:pPr>
    </w:p>
    <w:p w:rsidR="00CD3C1D" w:rsidRDefault="00042505" w:rsidP="008D3201">
      <w:pPr>
        <w:spacing w:line="276" w:lineRule="auto"/>
        <w:rPr>
          <w:rFonts w:cs="Times New Roman"/>
        </w:rPr>
      </w:pPr>
      <w:r>
        <w:rPr>
          <w:rFonts w:cs="Times New Roman"/>
        </w:rPr>
        <w:t>Gemäß</w:t>
      </w:r>
      <w:r w:rsidR="002E6093">
        <w:rPr>
          <w:rFonts w:cs="Times New Roman"/>
        </w:rPr>
        <w:t xml:space="preserve"> Kapitel </w:t>
      </w:r>
      <w:r w:rsidR="002E6093" w:rsidRPr="0094297F">
        <w:rPr>
          <w:rFonts w:cs="Times New Roman"/>
        </w:rPr>
        <w:t>1</w:t>
      </w:r>
      <w:r>
        <w:rPr>
          <w:rFonts w:cs="Times New Roman"/>
        </w:rPr>
        <w:t xml:space="preserve"> und </w:t>
      </w:r>
      <w:r w:rsidRPr="0094297F">
        <w:rPr>
          <w:rFonts w:cs="Times New Roman"/>
        </w:rPr>
        <w:t>2</w:t>
      </w:r>
      <w:r>
        <w:rPr>
          <w:rFonts w:cs="Times New Roman"/>
        </w:rPr>
        <w:t xml:space="preserve"> dieser Vereinbarung verpflichtet sich Safran, dass seine Tochtergesellschaften wie auch alle Lieferanten und Subunternehmer die Menschenrechtskonvention und alle ILO-Kernübereinkommen</w:t>
      </w:r>
      <w:r w:rsidR="002E6093">
        <w:rPr>
          <w:rFonts w:cs="Times New Roman"/>
        </w:rPr>
        <w:t xml:space="preserve"> bei ihren</w:t>
      </w:r>
      <w:r>
        <w:rPr>
          <w:rFonts w:cs="Times New Roman"/>
        </w:rPr>
        <w:t xml:space="preserve"> Tätigkeiten beachten und uneingeschränkt anwenden. Das</w:t>
      </w:r>
      <w:r w:rsidR="002E6093">
        <w:rPr>
          <w:rFonts w:cs="Times New Roman"/>
        </w:rPr>
        <w:t xml:space="preserve"> Engagement von Safran erfordert</w:t>
      </w:r>
      <w:r>
        <w:rPr>
          <w:rFonts w:cs="Times New Roman"/>
        </w:rPr>
        <w:t xml:space="preserve"> die strikte Einhaltung der einschlägigen Rechtsvorschriften und  Rechtsprechung, so wie dies insbesondere in der Allgemeinen Erklärung der Menschenrechte, in den ILO-Kernübereinkommen (insbesondere Übereinkommen Nr. </w:t>
      </w:r>
      <w:r w:rsidRPr="0094297F">
        <w:rPr>
          <w:rFonts w:cs="Times New Roman"/>
        </w:rPr>
        <w:t>87</w:t>
      </w:r>
      <w:r>
        <w:rPr>
          <w:rFonts w:cs="Times New Roman"/>
        </w:rPr>
        <w:t xml:space="preserve">, </w:t>
      </w:r>
      <w:r w:rsidRPr="0094297F">
        <w:rPr>
          <w:rFonts w:cs="Times New Roman"/>
        </w:rPr>
        <w:t>98</w:t>
      </w:r>
      <w:r>
        <w:rPr>
          <w:rFonts w:cs="Times New Roman"/>
        </w:rPr>
        <w:t xml:space="preserve">, </w:t>
      </w:r>
      <w:r w:rsidRPr="0094297F">
        <w:rPr>
          <w:rFonts w:cs="Times New Roman"/>
        </w:rPr>
        <w:t>135</w:t>
      </w:r>
      <w:r>
        <w:rPr>
          <w:rFonts w:cs="Times New Roman"/>
        </w:rPr>
        <w:t xml:space="preserve">, </w:t>
      </w:r>
      <w:r w:rsidRPr="0094297F">
        <w:rPr>
          <w:rFonts w:cs="Times New Roman"/>
        </w:rPr>
        <w:t>29</w:t>
      </w:r>
      <w:r>
        <w:rPr>
          <w:rFonts w:cs="Times New Roman"/>
        </w:rPr>
        <w:t xml:space="preserve">, </w:t>
      </w:r>
      <w:r w:rsidRPr="0094297F">
        <w:rPr>
          <w:rFonts w:cs="Times New Roman"/>
        </w:rPr>
        <w:t>105</w:t>
      </w:r>
      <w:r>
        <w:rPr>
          <w:rFonts w:cs="Times New Roman"/>
        </w:rPr>
        <w:t xml:space="preserve">, </w:t>
      </w:r>
      <w:r w:rsidRPr="0094297F">
        <w:rPr>
          <w:rFonts w:cs="Times New Roman"/>
        </w:rPr>
        <w:t>138</w:t>
      </w:r>
      <w:r>
        <w:rPr>
          <w:rFonts w:cs="Times New Roman"/>
        </w:rPr>
        <w:t xml:space="preserve">, </w:t>
      </w:r>
      <w:r w:rsidRPr="0094297F">
        <w:rPr>
          <w:rFonts w:cs="Times New Roman"/>
        </w:rPr>
        <w:t>182</w:t>
      </w:r>
      <w:r>
        <w:rPr>
          <w:rFonts w:cs="Times New Roman"/>
        </w:rPr>
        <w:t xml:space="preserve">, </w:t>
      </w:r>
      <w:r w:rsidRPr="0094297F">
        <w:rPr>
          <w:rFonts w:cs="Times New Roman"/>
        </w:rPr>
        <w:t>100</w:t>
      </w:r>
      <w:r>
        <w:rPr>
          <w:rFonts w:cs="Times New Roman"/>
        </w:rPr>
        <w:t xml:space="preserve">, </w:t>
      </w:r>
      <w:r w:rsidRPr="0094297F">
        <w:rPr>
          <w:rFonts w:cs="Times New Roman"/>
        </w:rPr>
        <w:t>111</w:t>
      </w:r>
      <w:r>
        <w:rPr>
          <w:rFonts w:cs="Times New Roman"/>
        </w:rPr>
        <w:t xml:space="preserve"> und  Übereinkommen</w:t>
      </w:r>
      <w:r w:rsidR="002E6093">
        <w:rPr>
          <w:rFonts w:cs="Times New Roman"/>
        </w:rPr>
        <w:t xml:space="preserve"> </w:t>
      </w:r>
      <w:r>
        <w:rPr>
          <w:rFonts w:cs="Times New Roman"/>
        </w:rPr>
        <w:t>Nr.</w:t>
      </w:r>
      <w:r w:rsidRPr="0094297F">
        <w:rPr>
          <w:rFonts w:cs="Times New Roman"/>
        </w:rPr>
        <w:t>169</w:t>
      </w:r>
      <w:r>
        <w:rPr>
          <w:rFonts w:cs="Times New Roman"/>
        </w:rPr>
        <w:t xml:space="preserve"> über die Rechte indigener Völker)  und in anderen relevanten Normen in den Bereichen Gesundheit, Sicherheit und Umweltschutz</w:t>
      </w:r>
      <w:r w:rsidR="002E6093">
        <w:rPr>
          <w:rFonts w:cs="Times New Roman"/>
        </w:rPr>
        <w:t xml:space="preserve"> vorgesehen</w:t>
      </w:r>
      <w:r w:rsidR="00CD3C1D">
        <w:rPr>
          <w:rFonts w:cs="Times New Roman"/>
        </w:rPr>
        <w:t xml:space="preserve"> ist. </w:t>
      </w:r>
    </w:p>
    <w:p w:rsidR="00CD3C1D" w:rsidRDefault="00CD3C1D" w:rsidP="008D3201">
      <w:pPr>
        <w:spacing w:line="276" w:lineRule="auto"/>
        <w:rPr>
          <w:rFonts w:cs="Times New Roman"/>
        </w:rPr>
      </w:pPr>
    </w:p>
    <w:p w:rsidR="00042505" w:rsidRDefault="00CD3C1D" w:rsidP="008D3201">
      <w:pPr>
        <w:spacing w:line="276" w:lineRule="auto"/>
        <w:rPr>
          <w:rFonts w:cs="Times New Roman"/>
        </w:rPr>
      </w:pPr>
      <w:r>
        <w:rPr>
          <w:rFonts w:cs="Times New Roman"/>
        </w:rPr>
        <w:t>Die Einhaltung der Grundrechte, einschließlich jener, die in dieser Vereinbarung aufgeführt sind, muss bei der Auswahl und Bewertung von Lieferanten, Subunternehmern und Diens</w:t>
      </w:r>
      <w:r w:rsidR="00EA00CC">
        <w:rPr>
          <w:rFonts w:cs="Times New Roman"/>
        </w:rPr>
        <w:t>tleistern in Betracht gezogen werden.</w:t>
      </w:r>
      <w:r w:rsidR="00042505">
        <w:rPr>
          <w:rFonts w:cs="Times New Roman"/>
        </w:rPr>
        <w:t xml:space="preserve">  </w:t>
      </w:r>
    </w:p>
    <w:p w:rsidR="002E6093" w:rsidRDefault="002E6093" w:rsidP="008D3201">
      <w:pPr>
        <w:spacing w:line="276" w:lineRule="auto"/>
        <w:rPr>
          <w:rFonts w:cs="Times New Roman"/>
        </w:rPr>
      </w:pPr>
    </w:p>
    <w:p w:rsidR="005F7FED" w:rsidRDefault="006404F7" w:rsidP="008D3201">
      <w:pPr>
        <w:spacing w:line="276" w:lineRule="auto"/>
        <w:rPr>
          <w:rFonts w:cs="Times New Roman"/>
        </w:rPr>
      </w:pPr>
      <w:r>
        <w:rPr>
          <w:rFonts w:cs="Times New Roman"/>
        </w:rPr>
        <w:t>Bei einer Verletzung dieser</w:t>
      </w:r>
      <w:r w:rsidR="002E6093">
        <w:rPr>
          <w:rFonts w:cs="Times New Roman"/>
        </w:rPr>
        <w:t xml:space="preserve"> Grundsätze, grundlege</w:t>
      </w:r>
      <w:r w:rsidR="00725EC4">
        <w:rPr>
          <w:rFonts w:cs="Times New Roman"/>
        </w:rPr>
        <w:t>nder</w:t>
      </w:r>
      <w:r w:rsidR="002E6093">
        <w:rPr>
          <w:rFonts w:cs="Times New Roman"/>
        </w:rPr>
        <w:t xml:space="preserve"> Arbeitsnormen und Gesundheits- und Sicherheitsvorschriften</w:t>
      </w:r>
      <w:r>
        <w:rPr>
          <w:rFonts w:cs="Times New Roman"/>
        </w:rPr>
        <w:t xml:space="preserve"> können nach einer erfolglos gebliebenen Abmahnung Maß</w:t>
      </w:r>
      <w:r w:rsidR="00725EC4">
        <w:rPr>
          <w:rFonts w:cs="Times New Roman"/>
        </w:rPr>
        <w:t>nahmen einschließlich einer</w:t>
      </w:r>
      <w:r>
        <w:rPr>
          <w:rFonts w:cs="Times New Roman"/>
        </w:rPr>
        <w:t xml:space="preserve"> Kündigung des Vertragsverhältnisses zwischen Safran und dem betreffenden</w:t>
      </w:r>
      <w:r w:rsidR="00725EC4">
        <w:rPr>
          <w:rFonts w:cs="Times New Roman"/>
        </w:rPr>
        <w:t xml:space="preserve"> Unternehmen ergriffen werden</w:t>
      </w:r>
      <w:r>
        <w:rPr>
          <w:rFonts w:cs="Times New Roman"/>
        </w:rPr>
        <w:t xml:space="preserve">. </w:t>
      </w:r>
    </w:p>
    <w:p w:rsidR="005F7FED" w:rsidRDefault="005F7FED">
      <w:pPr>
        <w:spacing w:line="240" w:lineRule="auto"/>
        <w:jc w:val="left"/>
        <w:rPr>
          <w:rFonts w:cs="Times New Roman"/>
        </w:rPr>
      </w:pPr>
      <w:r>
        <w:rPr>
          <w:rFonts w:cs="Times New Roman"/>
        </w:rPr>
        <w:br w:type="page"/>
      </w:r>
    </w:p>
    <w:p w:rsidR="006404F7" w:rsidRDefault="006404F7" w:rsidP="008D3201">
      <w:pPr>
        <w:spacing w:line="276" w:lineRule="auto"/>
        <w:rPr>
          <w:rFonts w:cs="Times New Roman"/>
        </w:rPr>
      </w:pPr>
    </w:p>
    <w:p w:rsidR="006404F7" w:rsidRDefault="006404F7" w:rsidP="008D3201">
      <w:pPr>
        <w:spacing w:line="276" w:lineRule="auto"/>
        <w:rPr>
          <w:rFonts w:cs="Times New Roman"/>
        </w:rPr>
      </w:pPr>
      <w:r w:rsidRPr="0094297F">
        <w:rPr>
          <w:rFonts w:cs="Times New Roman"/>
          <w:b/>
        </w:rPr>
        <w:t>7</w:t>
      </w:r>
      <w:r>
        <w:rPr>
          <w:rFonts w:cs="Times New Roman"/>
          <w:b/>
        </w:rPr>
        <w:t>. VIELFALT, CHANCENGLEICHHEIT UND NICHTDISKRIMINIERUNG</w:t>
      </w:r>
      <w:r>
        <w:rPr>
          <w:rFonts w:cs="Times New Roman"/>
        </w:rPr>
        <w:t xml:space="preserve"> </w:t>
      </w:r>
    </w:p>
    <w:p w:rsidR="006404F7" w:rsidRDefault="006404F7" w:rsidP="008D3201">
      <w:pPr>
        <w:spacing w:line="276" w:lineRule="auto"/>
        <w:rPr>
          <w:rFonts w:cs="Times New Roman"/>
        </w:rPr>
      </w:pPr>
    </w:p>
    <w:p w:rsidR="006C5B03" w:rsidRDefault="006404F7" w:rsidP="008D3201">
      <w:pPr>
        <w:spacing w:line="276" w:lineRule="auto"/>
        <w:rPr>
          <w:rFonts w:cs="Times New Roman"/>
        </w:rPr>
      </w:pPr>
      <w:r>
        <w:rPr>
          <w:rFonts w:cs="Times New Roman"/>
        </w:rPr>
        <w:t xml:space="preserve">Safran geht davon aus, dass Vielfalt ein erheblicher Vorteil ist. </w:t>
      </w:r>
      <w:r w:rsidR="00BF2403">
        <w:rPr>
          <w:rFonts w:cs="Times New Roman"/>
        </w:rPr>
        <w:t xml:space="preserve">Jeder Mensch ist bestrebt, dass seine Besonderheit anerkannt wird, seine persönliche Entwicklung gesichert ist und er sich ungeachtet von Unterscheidungsmerkmalen voll entfalten kann.  Unsere Herkunft, unsere Kultur, unsere Religion, unsere Staatsangehörigkeit, unsere Erziehung und Ausbildung, unsere politischen und gewerkschaftliche Auffassungen, unsere sexuelle Ausrichtung sowie unsere </w:t>
      </w:r>
      <w:r w:rsidR="00725EC4">
        <w:rPr>
          <w:rFonts w:cs="Times New Roman"/>
        </w:rPr>
        <w:t>diversen</w:t>
      </w:r>
      <w:r w:rsidR="00BF2403">
        <w:rPr>
          <w:rFonts w:cs="Times New Roman"/>
        </w:rPr>
        <w:t xml:space="preserve"> Fähigkeiten fördern und erleichtern die Übertragung von Erfahrungen. Die Gleichbehandlung von Frauen und Männern in den Teams </w:t>
      </w:r>
      <w:r w:rsidR="006C5B03">
        <w:rPr>
          <w:rFonts w:cs="Times New Roman"/>
        </w:rPr>
        <w:t xml:space="preserve">ermöglicht eine nuancierte Einstellung gegenüber dem einzelnen und den </w:t>
      </w:r>
      <w:r w:rsidR="00725EC4">
        <w:rPr>
          <w:rFonts w:cs="Times New Roman"/>
        </w:rPr>
        <w:t xml:space="preserve">jeweiligen </w:t>
      </w:r>
      <w:r w:rsidR="006C5B03">
        <w:rPr>
          <w:rFonts w:cs="Times New Roman"/>
        </w:rPr>
        <w:t xml:space="preserve">Umständen.  </w:t>
      </w:r>
    </w:p>
    <w:p w:rsidR="006C5B03" w:rsidRDefault="006C5B03" w:rsidP="008D3201">
      <w:pPr>
        <w:spacing w:line="276" w:lineRule="auto"/>
        <w:rPr>
          <w:rFonts w:cs="Times New Roman"/>
        </w:rPr>
      </w:pPr>
    </w:p>
    <w:p w:rsidR="006C5B03" w:rsidRDefault="006C5B03" w:rsidP="008D3201">
      <w:pPr>
        <w:spacing w:line="276" w:lineRule="auto"/>
        <w:rPr>
          <w:rFonts w:cs="Times New Roman"/>
        </w:rPr>
      </w:pPr>
      <w:r>
        <w:rPr>
          <w:rFonts w:cs="Times New Roman"/>
        </w:rPr>
        <w:t>Jede Art von Diskriminierung aufgrund dieser Unterschiede wäre nicht nur gesetzeswidrig, sondern auch schädlich für die Entwicklung des Konzerns. Sie würde die Stärkung des sozialen Netzes verhindern und den Zusammenhalt gefährden.</w:t>
      </w:r>
    </w:p>
    <w:p w:rsidR="006C5B03" w:rsidRDefault="006C5B03" w:rsidP="008D3201">
      <w:pPr>
        <w:spacing w:line="276" w:lineRule="auto"/>
        <w:rPr>
          <w:rFonts w:cs="Times New Roman"/>
        </w:rPr>
      </w:pPr>
    </w:p>
    <w:p w:rsidR="006C5B03" w:rsidRDefault="006C5B03" w:rsidP="008D3201">
      <w:pPr>
        <w:spacing w:line="276" w:lineRule="auto"/>
        <w:rPr>
          <w:rFonts w:cs="Times New Roman"/>
        </w:rPr>
      </w:pPr>
      <w:r>
        <w:rPr>
          <w:rFonts w:cs="Times New Roman"/>
        </w:rPr>
        <w:t>Infolgedessen bekräftigt Safran den Grundsatz der Chancengleichheit und der Gleichbehandlung se</w:t>
      </w:r>
      <w:r w:rsidR="00725EC4">
        <w:rPr>
          <w:rFonts w:cs="Times New Roman"/>
        </w:rPr>
        <w:t>iner Mitarbeiter ohne Unterschied</w:t>
      </w:r>
      <w:r>
        <w:rPr>
          <w:rFonts w:cs="Times New Roman"/>
        </w:rPr>
        <w:t>. Dieser Grundsatz ist in den nachfolgenden Verpflichtungen verankert.</w:t>
      </w:r>
    </w:p>
    <w:p w:rsidR="006C5B03" w:rsidRDefault="006C5B03" w:rsidP="008D3201">
      <w:pPr>
        <w:spacing w:line="276" w:lineRule="auto"/>
        <w:rPr>
          <w:rFonts w:cs="Times New Roman"/>
        </w:rPr>
      </w:pPr>
    </w:p>
    <w:p w:rsidR="002E6093" w:rsidRPr="00042505" w:rsidRDefault="006C5B03" w:rsidP="008D3201">
      <w:pPr>
        <w:spacing w:line="276" w:lineRule="auto"/>
        <w:rPr>
          <w:rFonts w:cs="Times New Roman"/>
        </w:rPr>
      </w:pPr>
      <w:r w:rsidRPr="0094297F">
        <w:rPr>
          <w:rFonts w:cs="Times New Roman"/>
          <w:b/>
        </w:rPr>
        <w:t>7</w:t>
      </w:r>
      <w:r>
        <w:rPr>
          <w:rFonts w:cs="Times New Roman"/>
          <w:b/>
        </w:rPr>
        <w:t>.</w:t>
      </w:r>
      <w:r w:rsidRPr="0094297F">
        <w:rPr>
          <w:rFonts w:cs="Times New Roman"/>
          <w:b/>
        </w:rPr>
        <w:t>1</w:t>
      </w:r>
      <w:r>
        <w:rPr>
          <w:rFonts w:cs="Times New Roman"/>
          <w:b/>
        </w:rPr>
        <w:t xml:space="preserve"> Bekämpfung jeder Art von Diskriminierung</w:t>
      </w:r>
      <w:r w:rsidR="00BF2403">
        <w:rPr>
          <w:rFonts w:cs="Times New Roman"/>
        </w:rPr>
        <w:t xml:space="preserve">  </w:t>
      </w:r>
      <w:r w:rsidR="002E6093">
        <w:rPr>
          <w:rFonts w:cs="Times New Roman"/>
        </w:rPr>
        <w:t xml:space="preserve"> </w:t>
      </w:r>
    </w:p>
    <w:p w:rsidR="006C5B03" w:rsidRDefault="006C5B03" w:rsidP="008D3201">
      <w:pPr>
        <w:spacing w:line="276" w:lineRule="auto"/>
        <w:rPr>
          <w:rFonts w:cs="Times New Roman"/>
        </w:rPr>
      </w:pPr>
    </w:p>
    <w:p w:rsidR="006C5B03" w:rsidRDefault="006C5B03" w:rsidP="008D3201">
      <w:pPr>
        <w:spacing w:line="276" w:lineRule="auto"/>
        <w:rPr>
          <w:rFonts w:cs="Times New Roman"/>
        </w:rPr>
      </w:pPr>
      <w:r>
        <w:rPr>
          <w:rFonts w:cs="Times New Roman"/>
        </w:rPr>
        <w:t>Über Erziehung, Ausbildung und interne Kommunikati</w:t>
      </w:r>
      <w:r w:rsidR="00E64DF4">
        <w:rPr>
          <w:rFonts w:cs="Times New Roman"/>
        </w:rPr>
        <w:t>o</w:t>
      </w:r>
      <w:r>
        <w:rPr>
          <w:rFonts w:cs="Times New Roman"/>
        </w:rPr>
        <w:t xml:space="preserve">n </w:t>
      </w:r>
      <w:r w:rsidR="00E64DF4">
        <w:rPr>
          <w:rFonts w:cs="Times New Roman"/>
        </w:rPr>
        <w:t xml:space="preserve">werden die </w:t>
      </w:r>
      <w:r w:rsidR="00F8082F">
        <w:rPr>
          <w:rFonts w:cs="Times New Roman"/>
        </w:rPr>
        <w:t>Unterzeichnerparteien</w:t>
      </w:r>
      <w:r w:rsidR="00E64DF4">
        <w:rPr>
          <w:rFonts w:cs="Times New Roman"/>
        </w:rPr>
        <w:t xml:space="preserve"> Stereotypen bekämpfen, die zu diskriminierende Verhaltensweisen führen können. </w:t>
      </w:r>
    </w:p>
    <w:p w:rsidR="00E64DF4" w:rsidRDefault="00E64DF4" w:rsidP="008D3201">
      <w:pPr>
        <w:spacing w:line="276" w:lineRule="auto"/>
        <w:rPr>
          <w:rFonts w:cs="Times New Roman"/>
        </w:rPr>
      </w:pPr>
    </w:p>
    <w:p w:rsidR="00E64DF4" w:rsidRDefault="00E64DF4" w:rsidP="00E64DF4">
      <w:pPr>
        <w:spacing w:line="276" w:lineRule="auto"/>
        <w:rPr>
          <w:rFonts w:cs="Times New Roman"/>
        </w:rPr>
      </w:pPr>
      <w:r>
        <w:rPr>
          <w:rFonts w:cs="Times New Roman"/>
        </w:rPr>
        <w:t>Safran verpflichtet sich daher:</w:t>
      </w:r>
    </w:p>
    <w:p w:rsidR="00E64DF4" w:rsidRDefault="00E64DF4" w:rsidP="00E64DF4">
      <w:pPr>
        <w:spacing w:line="276" w:lineRule="auto"/>
        <w:rPr>
          <w:rFonts w:cs="Times New Roman"/>
        </w:rPr>
      </w:pPr>
      <w:r w:rsidRPr="0094297F">
        <w:rPr>
          <w:rFonts w:cs="Times New Roman"/>
        </w:rPr>
        <w:t>1</w:t>
      </w:r>
      <w:r>
        <w:rPr>
          <w:rFonts w:cs="Times New Roman"/>
        </w:rPr>
        <w:t xml:space="preserve">. alle für die Einstellung von Arbeitskräften und für Karriereentwicklungsprogramme verantwortlichen Personen für diskriminierende Praktiken zu sensibilisieren und Maßnahmen zu ihrer Vermeidung zu ergreifen. </w:t>
      </w:r>
    </w:p>
    <w:p w:rsidR="004F76E7" w:rsidRDefault="00E64DF4" w:rsidP="00E64DF4">
      <w:pPr>
        <w:spacing w:line="276" w:lineRule="auto"/>
        <w:rPr>
          <w:rFonts w:cs="Times New Roman"/>
        </w:rPr>
      </w:pPr>
      <w:r w:rsidRPr="0094297F">
        <w:rPr>
          <w:rFonts w:cs="Times New Roman"/>
        </w:rPr>
        <w:t>2</w:t>
      </w:r>
      <w:r>
        <w:rPr>
          <w:rFonts w:cs="Times New Roman"/>
        </w:rPr>
        <w:t xml:space="preserve">.  </w:t>
      </w:r>
      <w:r w:rsidR="00725EC4">
        <w:rPr>
          <w:rFonts w:cs="Times New Roman"/>
        </w:rPr>
        <w:t>Interne Audits zu planen</w:t>
      </w:r>
      <w:r>
        <w:rPr>
          <w:rFonts w:cs="Times New Roman"/>
        </w:rPr>
        <w:t xml:space="preserve"> und durchzuführen, um Nichtdiskriminierung bei den</w:t>
      </w:r>
      <w:r w:rsidR="004F76E7">
        <w:rPr>
          <w:rFonts w:cs="Times New Roman"/>
        </w:rPr>
        <w:t xml:space="preserve"> </w:t>
      </w:r>
      <w:r>
        <w:rPr>
          <w:rFonts w:cs="Times New Roman"/>
        </w:rPr>
        <w:t>von der HR-Direktion eingeführten Prozesse</w:t>
      </w:r>
      <w:r w:rsidR="004F76E7">
        <w:rPr>
          <w:rFonts w:cs="Times New Roman"/>
        </w:rPr>
        <w:t xml:space="preserve">n zu gewährleisten. </w:t>
      </w:r>
    </w:p>
    <w:p w:rsidR="004F76E7" w:rsidRDefault="004F76E7" w:rsidP="00E64DF4">
      <w:pPr>
        <w:spacing w:line="276" w:lineRule="auto"/>
        <w:rPr>
          <w:rFonts w:cs="Times New Roman"/>
        </w:rPr>
      </w:pPr>
      <w:r w:rsidRPr="0094297F">
        <w:rPr>
          <w:rFonts w:cs="Times New Roman"/>
        </w:rPr>
        <w:t>3</w:t>
      </w:r>
      <w:r>
        <w:rPr>
          <w:rFonts w:cs="Times New Roman"/>
        </w:rPr>
        <w:t xml:space="preserve">. Behinderte Personen oder Opfer eines Arbeitsunfalls auf einem für die jeweiligen Qualifikationen geeigneten Posten unter Berücksichtigung von Einschränkungen wegen Gesundheitsproblemen zu behalten. </w:t>
      </w:r>
    </w:p>
    <w:p w:rsidR="004F76E7" w:rsidRDefault="004F76E7" w:rsidP="00E64DF4">
      <w:pPr>
        <w:spacing w:line="276" w:lineRule="auto"/>
        <w:rPr>
          <w:rFonts w:cs="Times New Roman"/>
        </w:rPr>
      </w:pPr>
    </w:p>
    <w:p w:rsidR="004F76E7" w:rsidRDefault="004F76E7" w:rsidP="00E64DF4">
      <w:pPr>
        <w:spacing w:line="276" w:lineRule="auto"/>
        <w:rPr>
          <w:rFonts w:cs="Times New Roman"/>
          <w:b/>
        </w:rPr>
      </w:pPr>
      <w:r w:rsidRPr="0094297F">
        <w:rPr>
          <w:rFonts w:cs="Times New Roman"/>
          <w:b/>
        </w:rPr>
        <w:t>7</w:t>
      </w:r>
      <w:r>
        <w:rPr>
          <w:rFonts w:cs="Times New Roman"/>
          <w:b/>
        </w:rPr>
        <w:t>.</w:t>
      </w:r>
      <w:r w:rsidRPr="0094297F">
        <w:rPr>
          <w:rFonts w:cs="Times New Roman"/>
          <w:b/>
        </w:rPr>
        <w:t>2</w:t>
      </w:r>
      <w:r>
        <w:rPr>
          <w:rFonts w:cs="Times New Roman"/>
          <w:b/>
        </w:rPr>
        <w:t xml:space="preserve"> Gleichheit zwischen Mann und Frau</w:t>
      </w:r>
    </w:p>
    <w:p w:rsidR="004F76E7" w:rsidRDefault="004F76E7" w:rsidP="00E64DF4">
      <w:pPr>
        <w:spacing w:line="276" w:lineRule="auto"/>
        <w:rPr>
          <w:rFonts w:cs="Times New Roman"/>
          <w:b/>
        </w:rPr>
      </w:pPr>
    </w:p>
    <w:p w:rsidR="004F76E7" w:rsidRDefault="004F76E7" w:rsidP="00E64DF4">
      <w:pPr>
        <w:spacing w:line="276" w:lineRule="auto"/>
        <w:rPr>
          <w:rFonts w:cs="Times New Roman"/>
        </w:rPr>
      </w:pPr>
      <w:r>
        <w:rPr>
          <w:rFonts w:cs="Times New Roman"/>
        </w:rPr>
        <w:t xml:space="preserve">Die </w:t>
      </w:r>
      <w:r w:rsidR="00F8082F">
        <w:rPr>
          <w:rFonts w:cs="Times New Roman"/>
        </w:rPr>
        <w:t>Unterzeichnerparteien</w:t>
      </w:r>
      <w:r>
        <w:rPr>
          <w:rFonts w:cs="Times New Roman"/>
        </w:rPr>
        <w:t xml:space="preserve"> verpflichten sich:</w:t>
      </w:r>
    </w:p>
    <w:p w:rsidR="004F76E7" w:rsidRDefault="004F76E7" w:rsidP="00E64DF4">
      <w:pPr>
        <w:spacing w:line="276" w:lineRule="auto"/>
        <w:rPr>
          <w:rFonts w:cs="Times New Roman"/>
        </w:rPr>
      </w:pPr>
      <w:r>
        <w:rPr>
          <w:rFonts w:cs="Times New Roman"/>
        </w:rPr>
        <w:br/>
      </w:r>
      <w:r w:rsidRPr="0094297F">
        <w:rPr>
          <w:rFonts w:cs="Times New Roman"/>
        </w:rPr>
        <w:t>1</w:t>
      </w:r>
      <w:r>
        <w:rPr>
          <w:rFonts w:cs="Times New Roman"/>
        </w:rPr>
        <w:t>. Den Geltungsbereich der Sozialpolitik zu erweitern, um Eltern mit kleinen Kindern zu helfen (Krippen, Arbeitsorganisation, flexible Arbeitszeit etc.).</w:t>
      </w:r>
    </w:p>
    <w:p w:rsidR="004F76E7" w:rsidRDefault="004F76E7" w:rsidP="00E64DF4">
      <w:pPr>
        <w:spacing w:line="276" w:lineRule="auto"/>
        <w:rPr>
          <w:rFonts w:cs="Times New Roman"/>
        </w:rPr>
      </w:pPr>
      <w:r w:rsidRPr="0094297F">
        <w:rPr>
          <w:rFonts w:cs="Times New Roman"/>
        </w:rPr>
        <w:t>2</w:t>
      </w:r>
      <w:r>
        <w:rPr>
          <w:rFonts w:cs="Times New Roman"/>
        </w:rPr>
        <w:t>. Die Arbeitsplätze  für jeden einzelnen seinen Fähigkeiten und Merkmalen entsprechend zu gestalten, insbesondere durch Verbesserung der Ergonomie.</w:t>
      </w:r>
    </w:p>
    <w:p w:rsidR="00725EC4" w:rsidRDefault="004F76E7" w:rsidP="00E64DF4">
      <w:pPr>
        <w:spacing w:line="276" w:lineRule="auto"/>
        <w:rPr>
          <w:rFonts w:cs="Times New Roman"/>
        </w:rPr>
      </w:pPr>
      <w:r w:rsidRPr="0094297F">
        <w:rPr>
          <w:rFonts w:cs="Times New Roman"/>
        </w:rPr>
        <w:lastRenderedPageBreak/>
        <w:t>3</w:t>
      </w:r>
      <w:r>
        <w:rPr>
          <w:rFonts w:cs="Times New Roman"/>
        </w:rPr>
        <w:t xml:space="preserve">. Die Kommunikation zu erweitern, um mehr Frauen einzustellen und nach neuen Talentquellen zu suchen, </w:t>
      </w:r>
      <w:r w:rsidR="00725EC4">
        <w:rPr>
          <w:rFonts w:cs="Times New Roman"/>
        </w:rPr>
        <w:t>um mehr Frauen für technische Berufe zu motivieren.</w:t>
      </w:r>
    </w:p>
    <w:p w:rsidR="002012FA" w:rsidRDefault="00725EC4" w:rsidP="00E64DF4">
      <w:pPr>
        <w:spacing w:line="276" w:lineRule="auto"/>
        <w:rPr>
          <w:rFonts w:cs="Times New Roman"/>
        </w:rPr>
      </w:pPr>
      <w:r w:rsidRPr="0094297F">
        <w:rPr>
          <w:rFonts w:cs="Times New Roman"/>
        </w:rPr>
        <w:t>4</w:t>
      </w:r>
      <w:r>
        <w:rPr>
          <w:rFonts w:cs="Times New Roman"/>
        </w:rPr>
        <w:t>. Stereotypen zu bekämpfen und die Denkweisen zu ändern</w:t>
      </w:r>
      <w:r w:rsidR="002012FA">
        <w:rPr>
          <w:rFonts w:cs="Times New Roman"/>
        </w:rPr>
        <w:t xml:space="preserve">, um für Frauen eine Umgebung zu schaffen, die für sie sicherer und freundlicher ist. </w:t>
      </w:r>
    </w:p>
    <w:p w:rsidR="00E64DF4" w:rsidRDefault="002012FA" w:rsidP="00E64DF4">
      <w:pPr>
        <w:spacing w:line="276" w:lineRule="auto"/>
        <w:rPr>
          <w:rFonts w:cs="Times New Roman"/>
        </w:rPr>
      </w:pPr>
      <w:r w:rsidRPr="0094297F">
        <w:rPr>
          <w:rFonts w:cs="Times New Roman"/>
        </w:rPr>
        <w:t>5</w:t>
      </w:r>
      <w:r>
        <w:rPr>
          <w:rFonts w:cs="Times New Roman"/>
        </w:rPr>
        <w:t>. Frauen dieselben Karrierelaufbahnen wie Männern anzubieten sowie Ausbildungen, die es ihnen ermöglicht, höhere Qualifikationen zu erwerben und sogar leitende Posten zu übernehmen.</w:t>
      </w:r>
      <w:r w:rsidR="004F76E7">
        <w:rPr>
          <w:rFonts w:cs="Times New Roman"/>
        </w:rPr>
        <w:t xml:space="preserve"> </w:t>
      </w:r>
      <w:r w:rsidR="00E64DF4">
        <w:rPr>
          <w:rFonts w:cs="Times New Roman"/>
        </w:rPr>
        <w:t xml:space="preserve"> </w:t>
      </w:r>
    </w:p>
    <w:p w:rsidR="002012FA" w:rsidRDefault="002012FA" w:rsidP="00E64DF4">
      <w:pPr>
        <w:spacing w:line="276" w:lineRule="auto"/>
        <w:rPr>
          <w:rFonts w:cs="Times New Roman"/>
        </w:rPr>
      </w:pPr>
      <w:r w:rsidRPr="0094297F">
        <w:rPr>
          <w:rFonts w:cs="Times New Roman"/>
        </w:rPr>
        <w:t>6</w:t>
      </w:r>
      <w:r>
        <w:rPr>
          <w:rFonts w:cs="Times New Roman"/>
        </w:rPr>
        <w:t>. Den Grundsatz der Gleichheit des Entgelts für Frauen und Männer für eine gleichwertige Arbeit zu gewährleisten.</w:t>
      </w:r>
    </w:p>
    <w:p w:rsidR="002012FA" w:rsidRDefault="002012FA" w:rsidP="00E64DF4">
      <w:pPr>
        <w:spacing w:line="276" w:lineRule="auto"/>
        <w:rPr>
          <w:rFonts w:cs="Times New Roman"/>
        </w:rPr>
      </w:pPr>
      <w:r w:rsidRPr="0094297F">
        <w:rPr>
          <w:rFonts w:cs="Times New Roman"/>
        </w:rPr>
        <w:t>7</w:t>
      </w:r>
      <w:r>
        <w:rPr>
          <w:rFonts w:cs="Times New Roman"/>
        </w:rPr>
        <w:t>. Gemeinsam Politiken für die Gleichstellung der beruflichen Entwicklung von Frauen und Männern aus</w:t>
      </w:r>
      <w:r w:rsidR="006203D6">
        <w:rPr>
          <w:rFonts w:cs="Times New Roman"/>
        </w:rPr>
        <w:t>zu</w:t>
      </w:r>
      <w:r>
        <w:rPr>
          <w:rFonts w:cs="Times New Roman"/>
        </w:rPr>
        <w:t>arbeiten.</w:t>
      </w:r>
    </w:p>
    <w:p w:rsidR="00B62817" w:rsidRDefault="002012FA" w:rsidP="00E64DF4">
      <w:pPr>
        <w:spacing w:line="276" w:lineRule="auto"/>
        <w:rPr>
          <w:rFonts w:cs="Times New Roman"/>
        </w:rPr>
      </w:pPr>
      <w:r w:rsidRPr="0094297F">
        <w:rPr>
          <w:rFonts w:cs="Times New Roman"/>
        </w:rPr>
        <w:t>8</w:t>
      </w:r>
      <w:r>
        <w:rPr>
          <w:rFonts w:cs="Times New Roman"/>
        </w:rPr>
        <w:t xml:space="preserve">. In den Vertretungsgremien des Personals die Gleichstellung von Frauen und Männern </w:t>
      </w:r>
      <w:r w:rsidR="006203D6">
        <w:rPr>
          <w:rFonts w:cs="Times New Roman"/>
        </w:rPr>
        <w:t xml:space="preserve">zu </w:t>
      </w:r>
      <w:r>
        <w:rPr>
          <w:rFonts w:cs="Times New Roman"/>
        </w:rPr>
        <w:t>fördern.  Diesbezüglich werden sich die Gewerkschaftsorganisationen oder die gewählten Personalvertreter bemühen,</w:t>
      </w:r>
      <w:r w:rsidR="006203D6">
        <w:rPr>
          <w:rFonts w:cs="Times New Roman"/>
        </w:rPr>
        <w:t xml:space="preserve"> auf</w:t>
      </w:r>
      <w:r>
        <w:rPr>
          <w:rFonts w:cs="Times New Roman"/>
        </w:rPr>
        <w:t xml:space="preserve"> das Gleichgewicht </w:t>
      </w:r>
      <w:r w:rsidR="006203D6">
        <w:rPr>
          <w:rFonts w:cs="Times New Roman"/>
        </w:rPr>
        <w:t xml:space="preserve">zwischen Frauen und Männern zu </w:t>
      </w:r>
      <w:r w:rsidR="00B62817">
        <w:rPr>
          <w:rFonts w:cs="Times New Roman"/>
        </w:rPr>
        <w:t xml:space="preserve">achten. </w:t>
      </w:r>
    </w:p>
    <w:p w:rsidR="00B62817" w:rsidRDefault="00B62817" w:rsidP="00E64DF4">
      <w:pPr>
        <w:spacing w:line="276" w:lineRule="auto"/>
        <w:rPr>
          <w:rFonts w:cs="Times New Roman"/>
        </w:rPr>
      </w:pPr>
      <w:r w:rsidRPr="0094297F">
        <w:rPr>
          <w:rFonts w:cs="Times New Roman"/>
        </w:rPr>
        <w:t>9</w:t>
      </w:r>
      <w:r>
        <w:rPr>
          <w:rFonts w:cs="Times New Roman"/>
        </w:rPr>
        <w:t>. Den Kontakt mit den Personalvertretern und insbesondere mit Arbeitsgruppen (Gender Gleichstellung, Netz für Vielfalt) her</w:t>
      </w:r>
      <w:r w:rsidR="006203D6">
        <w:rPr>
          <w:rFonts w:cs="Times New Roman"/>
        </w:rPr>
        <w:t>zu</w:t>
      </w:r>
      <w:r>
        <w:rPr>
          <w:rFonts w:cs="Times New Roman"/>
        </w:rPr>
        <w:t>stellen, um die Aktionen des Konzerns auf die Engagements im Bereich der sozialen Verantwortung auszurichten.</w:t>
      </w:r>
      <w:r w:rsidR="002012FA">
        <w:rPr>
          <w:rFonts w:cs="Times New Roman"/>
        </w:rPr>
        <w:t xml:space="preserve"> </w:t>
      </w:r>
    </w:p>
    <w:p w:rsidR="00B62817" w:rsidRDefault="00B62817" w:rsidP="00E64DF4">
      <w:pPr>
        <w:spacing w:line="276" w:lineRule="auto"/>
        <w:rPr>
          <w:rFonts w:cs="Times New Roman"/>
        </w:rPr>
      </w:pPr>
    </w:p>
    <w:p w:rsidR="00B62817" w:rsidRDefault="00B62817" w:rsidP="00E64DF4">
      <w:pPr>
        <w:spacing w:line="276" w:lineRule="auto"/>
        <w:rPr>
          <w:rFonts w:cs="Times New Roman"/>
          <w:b/>
        </w:rPr>
      </w:pPr>
      <w:r w:rsidRPr="0094297F">
        <w:rPr>
          <w:rFonts w:cs="Times New Roman"/>
          <w:b/>
        </w:rPr>
        <w:t>8</w:t>
      </w:r>
      <w:r>
        <w:rPr>
          <w:rFonts w:cs="Times New Roman"/>
          <w:b/>
        </w:rPr>
        <w:t xml:space="preserve">. PERSÖNLICHE WEITERENTWICKLUNG DURCH FÄHIGKEITEN UND </w:t>
      </w:r>
      <w:r w:rsidR="003A19AD">
        <w:rPr>
          <w:rFonts w:cs="Times New Roman"/>
          <w:b/>
        </w:rPr>
        <w:t>QUALIFIZIERUNGEN</w:t>
      </w:r>
    </w:p>
    <w:p w:rsidR="00B62817" w:rsidRDefault="00B62817" w:rsidP="00E64DF4">
      <w:pPr>
        <w:spacing w:line="276" w:lineRule="auto"/>
        <w:rPr>
          <w:rFonts w:cs="Times New Roman"/>
          <w:b/>
        </w:rPr>
      </w:pPr>
    </w:p>
    <w:p w:rsidR="00B62817" w:rsidRDefault="003A19AD" w:rsidP="00E64DF4">
      <w:pPr>
        <w:spacing w:line="276" w:lineRule="auto"/>
        <w:rPr>
          <w:rFonts w:cs="Times New Roman"/>
          <w:b/>
        </w:rPr>
      </w:pPr>
      <w:r w:rsidRPr="0094297F">
        <w:rPr>
          <w:rFonts w:cs="Times New Roman"/>
          <w:b/>
        </w:rPr>
        <w:t>8</w:t>
      </w:r>
      <w:r>
        <w:rPr>
          <w:rFonts w:cs="Times New Roman"/>
          <w:b/>
        </w:rPr>
        <w:t>.</w:t>
      </w:r>
      <w:r w:rsidRPr="0094297F">
        <w:rPr>
          <w:rFonts w:cs="Times New Roman"/>
          <w:b/>
        </w:rPr>
        <w:t>1</w:t>
      </w:r>
      <w:r>
        <w:rPr>
          <w:rFonts w:cs="Times New Roman"/>
          <w:b/>
        </w:rPr>
        <w:t xml:space="preserve">  Die E</w:t>
      </w:r>
      <w:r w:rsidR="00B62817">
        <w:rPr>
          <w:rFonts w:cs="Times New Roman"/>
          <w:b/>
        </w:rPr>
        <w:t>ntwicklung eines jeden Mitarbeiters als individueller und kollektiver Erfolgsfaktor</w:t>
      </w:r>
    </w:p>
    <w:p w:rsidR="00B62817" w:rsidRDefault="00B62817" w:rsidP="00E64DF4">
      <w:pPr>
        <w:spacing w:line="276" w:lineRule="auto"/>
        <w:rPr>
          <w:rFonts w:cs="Times New Roman"/>
          <w:b/>
        </w:rPr>
      </w:pPr>
    </w:p>
    <w:p w:rsidR="00872498" w:rsidRDefault="00B62817" w:rsidP="00E64DF4">
      <w:pPr>
        <w:spacing w:line="276" w:lineRule="auto"/>
        <w:rPr>
          <w:rFonts w:cs="Times New Roman"/>
        </w:rPr>
      </w:pPr>
      <w:r>
        <w:rPr>
          <w:rFonts w:cs="Times New Roman"/>
        </w:rPr>
        <w:t>Die persönliche Entwicklung bildet den Kern der ehrgeizigen Ziele und Politiken des Konzerns. Es handelt sich um den wichtigsten Faktor für den individuellen und kollektiven Erfolg. Jede Person</w:t>
      </w:r>
      <w:r w:rsidR="00872498">
        <w:rPr>
          <w:rFonts w:cs="Times New Roman"/>
        </w:rPr>
        <w:t xml:space="preserve"> soll</w:t>
      </w:r>
      <w:r>
        <w:rPr>
          <w:rFonts w:cs="Times New Roman"/>
        </w:rPr>
        <w:t xml:space="preserve"> ungeachtet ihres Niveaus und ihrer Funktion</w:t>
      </w:r>
      <w:r w:rsidR="00872498">
        <w:rPr>
          <w:rFonts w:cs="Times New Roman"/>
        </w:rPr>
        <w:t xml:space="preserve"> die Möglichkeit haben, ihre Fähigkeiten voll einzusetzen, um sich bei der Arbeit entfalten zu können.</w:t>
      </w:r>
    </w:p>
    <w:p w:rsidR="00872498" w:rsidRDefault="00872498" w:rsidP="00E64DF4">
      <w:pPr>
        <w:spacing w:line="276" w:lineRule="auto"/>
        <w:rPr>
          <w:rFonts w:cs="Times New Roman"/>
        </w:rPr>
      </w:pPr>
    </w:p>
    <w:p w:rsidR="00872498" w:rsidRDefault="00872498" w:rsidP="00E64DF4">
      <w:pPr>
        <w:spacing w:line="276" w:lineRule="auto"/>
        <w:rPr>
          <w:rFonts w:cs="Times New Roman"/>
        </w:rPr>
      </w:pPr>
      <w:r>
        <w:rPr>
          <w:rFonts w:cs="Times New Roman"/>
        </w:rPr>
        <w:t xml:space="preserve">Die </w:t>
      </w:r>
      <w:r w:rsidR="00F8082F">
        <w:rPr>
          <w:rFonts w:cs="Times New Roman"/>
        </w:rPr>
        <w:t>Unterzeichnerparteien</w:t>
      </w:r>
      <w:r>
        <w:rPr>
          <w:rFonts w:cs="Times New Roman"/>
        </w:rPr>
        <w:t xml:space="preserve"> verpflichten sich gemeinsam:</w:t>
      </w:r>
    </w:p>
    <w:p w:rsidR="00872498" w:rsidRDefault="00872498" w:rsidP="00E64DF4">
      <w:pPr>
        <w:spacing w:line="276" w:lineRule="auto"/>
        <w:rPr>
          <w:rFonts w:cs="Times New Roman"/>
        </w:rPr>
      </w:pPr>
    </w:p>
    <w:p w:rsidR="002012FA" w:rsidRDefault="00872498" w:rsidP="00F1718E">
      <w:pPr>
        <w:pStyle w:val="Paragraphedeliste"/>
        <w:numPr>
          <w:ilvl w:val="0"/>
          <w:numId w:val="9"/>
        </w:numPr>
        <w:spacing w:line="276" w:lineRule="auto"/>
        <w:rPr>
          <w:rFonts w:cs="Times New Roman"/>
        </w:rPr>
      </w:pPr>
      <w:r>
        <w:rPr>
          <w:rFonts w:cs="Times New Roman"/>
        </w:rPr>
        <w:t>Personen bei der Zusammenarbeit mit anderen zu helfen,</w:t>
      </w:r>
    </w:p>
    <w:p w:rsidR="00872498" w:rsidRDefault="00872498" w:rsidP="00F1718E">
      <w:pPr>
        <w:pStyle w:val="Paragraphedeliste"/>
        <w:numPr>
          <w:ilvl w:val="0"/>
          <w:numId w:val="9"/>
        </w:numPr>
        <w:spacing w:line="276" w:lineRule="auto"/>
        <w:rPr>
          <w:rFonts w:cs="Times New Roman"/>
        </w:rPr>
      </w:pPr>
      <w:r>
        <w:rPr>
          <w:rFonts w:cs="Times New Roman"/>
        </w:rPr>
        <w:t>eine Kultur der gegenseitigen Unterstützung zu entwickeln,</w:t>
      </w:r>
    </w:p>
    <w:p w:rsidR="00872498" w:rsidRDefault="00872498" w:rsidP="00F1718E">
      <w:pPr>
        <w:pStyle w:val="Paragraphedeliste"/>
        <w:numPr>
          <w:ilvl w:val="0"/>
          <w:numId w:val="9"/>
        </w:numPr>
        <w:spacing w:line="276" w:lineRule="auto"/>
        <w:rPr>
          <w:rFonts w:cs="Times New Roman"/>
        </w:rPr>
      </w:pPr>
      <w:r>
        <w:rPr>
          <w:rFonts w:cs="Times New Roman"/>
        </w:rPr>
        <w:t>Entwicklungschancen anzubieten und Fähigkeiten zu verbessern,</w:t>
      </w:r>
    </w:p>
    <w:p w:rsidR="00872498" w:rsidRDefault="00872498" w:rsidP="00F1718E">
      <w:pPr>
        <w:pStyle w:val="Paragraphedeliste"/>
        <w:numPr>
          <w:ilvl w:val="0"/>
          <w:numId w:val="9"/>
        </w:numPr>
        <w:spacing w:line="276" w:lineRule="auto"/>
        <w:rPr>
          <w:rFonts w:cs="Times New Roman"/>
        </w:rPr>
      </w:pPr>
      <w:r>
        <w:rPr>
          <w:rFonts w:cs="Times New Roman"/>
        </w:rPr>
        <w:t>mehr Verantwortung und Aufgaben zu übertragen, um ein gesteigertes Interesse für den betreffenden Posten und eine Atmosphäre des Vertrauens, der Solidarität und des sozialen Zusammenhalts zu fördern.</w:t>
      </w:r>
    </w:p>
    <w:p w:rsidR="00872498" w:rsidRPr="00872498" w:rsidRDefault="00872498" w:rsidP="00872498">
      <w:pPr>
        <w:spacing w:line="276" w:lineRule="auto"/>
        <w:rPr>
          <w:rFonts w:cs="Times New Roman"/>
        </w:rPr>
      </w:pPr>
    </w:p>
    <w:p w:rsidR="003A19AD" w:rsidRDefault="003A19AD" w:rsidP="00E64DF4">
      <w:pPr>
        <w:spacing w:line="276" w:lineRule="auto"/>
        <w:rPr>
          <w:rFonts w:cs="Times New Roman"/>
          <w:b/>
        </w:rPr>
      </w:pPr>
      <w:r w:rsidRPr="0094297F">
        <w:rPr>
          <w:rFonts w:cs="Times New Roman"/>
          <w:b/>
        </w:rPr>
        <w:t>8</w:t>
      </w:r>
      <w:r>
        <w:rPr>
          <w:rFonts w:cs="Times New Roman"/>
          <w:b/>
        </w:rPr>
        <w:t>.</w:t>
      </w:r>
      <w:r w:rsidRPr="0094297F">
        <w:rPr>
          <w:rFonts w:cs="Times New Roman"/>
          <w:b/>
        </w:rPr>
        <w:t>2</w:t>
      </w:r>
      <w:r>
        <w:rPr>
          <w:rFonts w:cs="Times New Roman"/>
          <w:b/>
        </w:rPr>
        <w:t xml:space="preserve"> Die Weiterentwicklung und die Anpassungsfähigkeit von Mitarbeitern während ihrer beruflichen Laufbahn fördern</w:t>
      </w:r>
    </w:p>
    <w:p w:rsidR="003A19AD" w:rsidRDefault="003A19AD" w:rsidP="00E64DF4">
      <w:pPr>
        <w:spacing w:line="276" w:lineRule="auto"/>
        <w:rPr>
          <w:rFonts w:cs="Times New Roman"/>
          <w:b/>
        </w:rPr>
      </w:pPr>
    </w:p>
    <w:p w:rsidR="00D00A33" w:rsidRDefault="003A19AD" w:rsidP="00E64DF4">
      <w:pPr>
        <w:spacing w:line="276" w:lineRule="auto"/>
        <w:rPr>
          <w:rFonts w:cs="Times New Roman"/>
        </w:rPr>
      </w:pPr>
      <w:r>
        <w:rPr>
          <w:rFonts w:cs="Times New Roman"/>
        </w:rPr>
        <w:t xml:space="preserve">Safran fördert und erkennt an die Bedeutung der funktionellen und geografischen Mobilität für Mitarbeiter, die sich freiwillig für eine berufliche Weiterentwicklung entscheiden. Für diese Mobilität sind Kompetenz-, Leistungs- und Potenzialkriterien maßgebend. Eine </w:t>
      </w:r>
      <w:r>
        <w:rPr>
          <w:rFonts w:cs="Times New Roman"/>
        </w:rPr>
        <w:lastRenderedPageBreak/>
        <w:t>Unterscheidung nach Herkunft, Geschlecht oder Religion ist auszuschließen.  Um dieses Z</w:t>
      </w:r>
      <w:r w:rsidR="00D00A33">
        <w:rPr>
          <w:rFonts w:cs="Times New Roman"/>
        </w:rPr>
        <w:t>iel zu erreic</w:t>
      </w:r>
      <w:r w:rsidR="006203D6">
        <w:rPr>
          <w:rFonts w:cs="Times New Roman"/>
        </w:rPr>
        <w:t>hen, steht Mobilität im Fokus</w:t>
      </w:r>
      <w:r w:rsidR="00D00A33">
        <w:rPr>
          <w:rFonts w:cs="Times New Roman"/>
        </w:rPr>
        <w:t xml:space="preserve"> der</w:t>
      </w:r>
      <w:r>
        <w:rPr>
          <w:rFonts w:cs="Times New Roman"/>
        </w:rPr>
        <w:t xml:space="preserve"> Mobilitätscharta des Konzerns.</w:t>
      </w:r>
    </w:p>
    <w:p w:rsidR="00D00A33" w:rsidRDefault="00D00A33" w:rsidP="00E64DF4">
      <w:pPr>
        <w:spacing w:line="276" w:lineRule="auto"/>
        <w:rPr>
          <w:rFonts w:cs="Times New Roman"/>
        </w:rPr>
      </w:pPr>
    </w:p>
    <w:p w:rsidR="00D00A33" w:rsidRDefault="00D00A33" w:rsidP="00E64DF4">
      <w:pPr>
        <w:spacing w:line="276" w:lineRule="auto"/>
        <w:rPr>
          <w:rFonts w:cs="Times New Roman"/>
        </w:rPr>
      </w:pPr>
      <w:r>
        <w:rPr>
          <w:rFonts w:cs="Times New Roman"/>
        </w:rPr>
        <w:t>Safra</w:t>
      </w:r>
      <w:r w:rsidR="002E2A48">
        <w:rPr>
          <w:rFonts w:cs="Times New Roman"/>
        </w:rPr>
        <w:t>n erkennt an und unterstützt</w:t>
      </w:r>
      <w:r>
        <w:rPr>
          <w:rFonts w:cs="Times New Roman"/>
        </w:rPr>
        <w:t xml:space="preserve"> die Fähigkeit seiner Mitarbeiter, Kompetenzen und Qualifikationen zu erwerben und aufrechtzuerhalten. Die Konzernunternehmen sind daher bemüht, Mitarbeitern  ab ihrer Einstellung und während ihrer gesamten Laufbahn:</w:t>
      </w:r>
    </w:p>
    <w:p w:rsidR="00B62817" w:rsidRPr="009E6E2C" w:rsidRDefault="00D00A33" w:rsidP="00F1718E">
      <w:pPr>
        <w:pStyle w:val="Paragraphedeliste"/>
        <w:numPr>
          <w:ilvl w:val="0"/>
          <w:numId w:val="10"/>
        </w:numPr>
        <w:spacing w:line="276" w:lineRule="auto"/>
        <w:rPr>
          <w:rFonts w:cs="Times New Roman"/>
          <w:b/>
        </w:rPr>
      </w:pPr>
      <w:r>
        <w:rPr>
          <w:rFonts w:cs="Times New Roman"/>
        </w:rPr>
        <w:t xml:space="preserve">den Zugriff auf Informationen über die Entwicklung ihrer Berufssparte und ihres Unternehmens sowie über offene Stellen </w:t>
      </w:r>
      <w:r w:rsidR="009E6E2C">
        <w:rPr>
          <w:rFonts w:cs="Times New Roman"/>
        </w:rPr>
        <w:t>anzubieten,</w:t>
      </w:r>
    </w:p>
    <w:p w:rsidR="009E6E2C" w:rsidRPr="009E6E2C" w:rsidRDefault="009E6E2C" w:rsidP="00F1718E">
      <w:pPr>
        <w:pStyle w:val="Paragraphedeliste"/>
        <w:numPr>
          <w:ilvl w:val="0"/>
          <w:numId w:val="10"/>
        </w:numPr>
        <w:spacing w:line="276" w:lineRule="auto"/>
        <w:rPr>
          <w:rFonts w:cs="Times New Roman"/>
          <w:b/>
        </w:rPr>
      </w:pPr>
      <w:r>
        <w:rPr>
          <w:rFonts w:cs="Times New Roman"/>
        </w:rPr>
        <w:t>Weiterbildung zu ermöglichen, um sie auf neue Anforderungen und neue Technologien vorzubereiten,</w:t>
      </w:r>
    </w:p>
    <w:p w:rsidR="006203D6" w:rsidRPr="006203D6" w:rsidRDefault="009E6E2C" w:rsidP="00F1718E">
      <w:pPr>
        <w:pStyle w:val="Paragraphedeliste"/>
        <w:numPr>
          <w:ilvl w:val="0"/>
          <w:numId w:val="10"/>
        </w:numPr>
        <w:spacing w:line="276" w:lineRule="auto"/>
        <w:rPr>
          <w:rFonts w:cs="Times New Roman"/>
          <w:b/>
        </w:rPr>
      </w:pPr>
      <w:r>
        <w:rPr>
          <w:rFonts w:cs="Times New Roman"/>
        </w:rPr>
        <w:t xml:space="preserve"> Kompetenzen und das Entwi</w:t>
      </w:r>
      <w:r w:rsidR="002E2A48">
        <w:rPr>
          <w:rFonts w:cs="Times New Roman"/>
        </w:rPr>
        <w:t>cklungspotenzial im Hinblick auf</w:t>
      </w:r>
      <w:r>
        <w:rPr>
          <w:rFonts w:cs="Times New Roman"/>
        </w:rPr>
        <w:t xml:space="preserve"> Fortschritt und </w:t>
      </w:r>
      <w:r w:rsidR="006203D6">
        <w:rPr>
          <w:rFonts w:cs="Times New Roman"/>
        </w:rPr>
        <w:t xml:space="preserve">kontinuierliche </w:t>
      </w:r>
      <w:r>
        <w:rPr>
          <w:rFonts w:cs="Times New Roman"/>
        </w:rPr>
        <w:t>Weiter</w:t>
      </w:r>
      <w:r w:rsidR="002E2A48">
        <w:rPr>
          <w:rFonts w:cs="Times New Roman"/>
        </w:rPr>
        <w:t>bildung zu fördern</w:t>
      </w:r>
      <w:r>
        <w:rPr>
          <w:rFonts w:cs="Times New Roman"/>
        </w:rPr>
        <w:t>,</w:t>
      </w:r>
    </w:p>
    <w:p w:rsidR="006203D6" w:rsidRPr="006203D6" w:rsidRDefault="006203D6" w:rsidP="00F1718E">
      <w:pPr>
        <w:pStyle w:val="Paragraphedeliste"/>
        <w:numPr>
          <w:ilvl w:val="0"/>
          <w:numId w:val="10"/>
        </w:numPr>
        <w:spacing w:line="276" w:lineRule="auto"/>
        <w:rPr>
          <w:rFonts w:cs="Times New Roman"/>
          <w:b/>
        </w:rPr>
      </w:pPr>
      <w:r>
        <w:rPr>
          <w:rFonts w:cs="Times New Roman"/>
        </w:rPr>
        <w:t>die Erweiterung der Verantwortungen eines jeden einzelnen zur Aufwertung der Aufgaben, die jedem Mitarbeiter zugeteilt werden,  in jedem Alter und in jeder Phase seiner Karriere zu unterstützen,</w:t>
      </w:r>
    </w:p>
    <w:p w:rsidR="005904CC" w:rsidRPr="005904CC" w:rsidRDefault="006203D6" w:rsidP="00F1718E">
      <w:pPr>
        <w:pStyle w:val="Paragraphedeliste"/>
        <w:numPr>
          <w:ilvl w:val="0"/>
          <w:numId w:val="10"/>
        </w:numPr>
        <w:spacing w:line="276" w:lineRule="auto"/>
        <w:rPr>
          <w:rFonts w:cs="Times New Roman"/>
          <w:b/>
        </w:rPr>
      </w:pPr>
      <w:r>
        <w:rPr>
          <w:rFonts w:cs="Times New Roman"/>
        </w:rPr>
        <w:t>geeignete Maßnahmen für das Ausscheiden in den Ruhestand zu ergreifen.</w:t>
      </w:r>
    </w:p>
    <w:p w:rsidR="005904CC" w:rsidRDefault="005904CC" w:rsidP="005904CC">
      <w:pPr>
        <w:spacing w:line="276" w:lineRule="auto"/>
        <w:rPr>
          <w:rFonts w:cs="Times New Roman"/>
        </w:rPr>
      </w:pPr>
    </w:p>
    <w:p w:rsidR="005904CC" w:rsidRDefault="005904CC" w:rsidP="005904CC">
      <w:pPr>
        <w:spacing w:line="276" w:lineRule="auto"/>
        <w:rPr>
          <w:rFonts w:cs="Times New Roman"/>
        </w:rPr>
      </w:pPr>
      <w:r>
        <w:rPr>
          <w:rFonts w:cs="Times New Roman"/>
        </w:rPr>
        <w:t>Safran wird seinen Mitarbeitern alle Instrumente und Einrichtungen zur Erfüllung ihrer Aufgaben unabhängig von ihrer Kategorie und insbesondere für weniger qualifizierte Mitarbeiter bereitstellen.</w:t>
      </w:r>
    </w:p>
    <w:p w:rsidR="005904CC" w:rsidRDefault="005904CC" w:rsidP="005904CC">
      <w:pPr>
        <w:spacing w:line="276" w:lineRule="auto"/>
        <w:rPr>
          <w:rFonts w:cs="Times New Roman"/>
        </w:rPr>
      </w:pPr>
    </w:p>
    <w:p w:rsidR="000131ED" w:rsidRDefault="005904CC" w:rsidP="005904CC">
      <w:pPr>
        <w:spacing w:line="276" w:lineRule="auto"/>
        <w:rPr>
          <w:rFonts w:cs="Times New Roman"/>
        </w:rPr>
      </w:pPr>
      <w:r>
        <w:rPr>
          <w:rFonts w:cs="Times New Roman"/>
        </w:rPr>
        <w:t xml:space="preserve">Safran wird daher darauf achten, dass  leitende Mitarbeiter in der Personalabteilung, die für Laufbahnmanagement und Entwicklung von Kompetenzen zuständig sind, informiert und ausgebildet sind. Safran erkennt diesbezüglich an, dass die Ausbildung ein wesentlicher Erfolgsfaktor für ein effizientes Kompetenzmanagement eines jeden Mitarbeiters ist. </w:t>
      </w:r>
      <w:r w:rsidR="000131ED">
        <w:rPr>
          <w:rFonts w:cs="Times New Roman"/>
        </w:rPr>
        <w:t xml:space="preserve">Der Konzern wird daher darauf achten, dass die Ausbildung auf alle Berufsfelder erweitert wird. </w:t>
      </w:r>
    </w:p>
    <w:p w:rsidR="009E6E2C" w:rsidRPr="005904CC" w:rsidRDefault="005904CC" w:rsidP="005904CC">
      <w:pPr>
        <w:spacing w:line="276" w:lineRule="auto"/>
        <w:rPr>
          <w:rFonts w:cs="Times New Roman"/>
          <w:b/>
        </w:rPr>
      </w:pPr>
      <w:r>
        <w:rPr>
          <w:rFonts w:cs="Times New Roman"/>
        </w:rPr>
        <w:t xml:space="preserve"> </w:t>
      </w:r>
      <w:r w:rsidR="009E6E2C" w:rsidRPr="005904CC">
        <w:rPr>
          <w:rFonts w:cs="Times New Roman"/>
        </w:rPr>
        <w:t xml:space="preserve">   </w:t>
      </w:r>
    </w:p>
    <w:p w:rsidR="006F4579" w:rsidRDefault="000131ED" w:rsidP="002A5D03">
      <w:pPr>
        <w:spacing w:line="276" w:lineRule="auto"/>
        <w:rPr>
          <w:rFonts w:cs="Times New Roman"/>
        </w:rPr>
      </w:pPr>
      <w:r>
        <w:rPr>
          <w:rFonts w:cs="Times New Roman"/>
        </w:rPr>
        <w:t>Was insbesondere die jüngeren und älteren Mitarbeiter anlangt, verpflichtet sich der Konzern:</w:t>
      </w:r>
    </w:p>
    <w:p w:rsidR="000131ED" w:rsidRDefault="000131ED" w:rsidP="00F1718E">
      <w:pPr>
        <w:pStyle w:val="Paragraphedeliste"/>
        <w:numPr>
          <w:ilvl w:val="0"/>
          <w:numId w:val="11"/>
        </w:numPr>
        <w:spacing w:line="276" w:lineRule="auto"/>
      </w:pPr>
      <w:r>
        <w:t>ein attraktiver Arbeitgeber für junge Mitarbeiter zu sein und sich bemüht, ihre Bedürfnisse und Ziele zu verstehen,</w:t>
      </w:r>
    </w:p>
    <w:p w:rsidR="000131ED" w:rsidRDefault="000131ED" w:rsidP="00F1718E">
      <w:pPr>
        <w:pStyle w:val="Paragraphedeliste"/>
        <w:numPr>
          <w:ilvl w:val="0"/>
          <w:numId w:val="11"/>
        </w:numPr>
        <w:spacing w:line="276" w:lineRule="auto"/>
      </w:pPr>
      <w:r w:rsidRPr="0094297F">
        <w:t>50</w:t>
      </w:r>
      <w:r>
        <w:t>% der Arbeitsplätze älteren Menschen zugänglich zu machen, insbesondere durch ergonomische Anpassungen der Arbeitsplätze,</w:t>
      </w:r>
    </w:p>
    <w:p w:rsidR="000131ED" w:rsidRDefault="000131ED" w:rsidP="00F1718E">
      <w:pPr>
        <w:pStyle w:val="Paragraphedeliste"/>
        <w:numPr>
          <w:ilvl w:val="0"/>
          <w:numId w:val="11"/>
        </w:numPr>
        <w:spacing w:line="276" w:lineRule="auto"/>
      </w:pPr>
      <w:r>
        <w:t xml:space="preserve">die Rolle </w:t>
      </w:r>
      <w:r w:rsidR="00016016">
        <w:t>von älteren Mitarbeitern bei der Weitergabe</w:t>
      </w:r>
      <w:r>
        <w:t xml:space="preserve"> von Wissen und Know-how (Coaching und Mentoring) auf jüngere Generationen zu fördern.</w:t>
      </w:r>
    </w:p>
    <w:p w:rsidR="000131ED" w:rsidRDefault="000131ED" w:rsidP="000131ED">
      <w:pPr>
        <w:spacing w:line="276" w:lineRule="auto"/>
      </w:pPr>
    </w:p>
    <w:p w:rsidR="006C1253" w:rsidRDefault="000131ED" w:rsidP="000131ED">
      <w:pPr>
        <w:spacing w:line="276" w:lineRule="auto"/>
        <w:rPr>
          <w:b/>
        </w:rPr>
      </w:pPr>
      <w:r w:rsidRPr="0094297F">
        <w:rPr>
          <w:b/>
        </w:rPr>
        <w:t>9</w:t>
      </w:r>
      <w:r>
        <w:rPr>
          <w:b/>
        </w:rPr>
        <w:t>. WERTSCHÄTZUNG</w:t>
      </w:r>
      <w:r w:rsidR="006C1253">
        <w:rPr>
          <w:b/>
        </w:rPr>
        <w:t xml:space="preserve"> UND ANERKENNUNG</w:t>
      </w:r>
    </w:p>
    <w:p w:rsidR="006C1253" w:rsidRDefault="006C1253" w:rsidP="000131ED">
      <w:pPr>
        <w:spacing w:line="276" w:lineRule="auto"/>
        <w:rPr>
          <w:b/>
        </w:rPr>
      </w:pPr>
    </w:p>
    <w:p w:rsidR="006C1253" w:rsidRDefault="00016016" w:rsidP="000131ED">
      <w:pPr>
        <w:spacing w:line="276" w:lineRule="auto"/>
      </w:pPr>
      <w:r>
        <w:t>Jeder Beschäftigte hat</w:t>
      </w:r>
      <w:r w:rsidR="006C1253">
        <w:t xml:space="preserve"> Anspruch auf Anerkennung als Individuum, Gruppe o</w:t>
      </w:r>
      <w:r>
        <w:t>der Mitglieder eines Teams. Jeder Mitarbeiter hat</w:t>
      </w:r>
      <w:r w:rsidR="006C1253">
        <w:t xml:space="preserve"> Anspruch auf Anerkennung aufgrund einer besonderen Anstrengung,  einer Verhaltensweise oder eines besonderen Ergebnisses.  Wertschätzung und Anerkennung sind für die gemeinsame Arbeit und den gemeinsamen Erfolg entscheidend.  Sie sind für die Beziehungen unter Kollegen erforderlich, aber auch, wenn ni</w:t>
      </w:r>
      <w:r>
        <w:t>cht mehr für die Beziehungen zu</w:t>
      </w:r>
      <w:r w:rsidR="006C1253">
        <w:t xml:space="preserve"> Vorgesetzten. </w:t>
      </w:r>
    </w:p>
    <w:p w:rsidR="006C1253" w:rsidRDefault="006C1253" w:rsidP="000131ED">
      <w:pPr>
        <w:spacing w:line="276" w:lineRule="auto"/>
      </w:pPr>
    </w:p>
    <w:p w:rsidR="006C1253" w:rsidRDefault="006C1253" w:rsidP="000131ED">
      <w:pPr>
        <w:spacing w:line="276" w:lineRule="auto"/>
        <w:rPr>
          <w:b/>
        </w:rPr>
      </w:pPr>
      <w:r w:rsidRPr="0094297F">
        <w:rPr>
          <w:b/>
        </w:rPr>
        <w:t>10</w:t>
      </w:r>
      <w:r>
        <w:rPr>
          <w:b/>
        </w:rPr>
        <w:t>. BEKÄMPFUNG VON KORRUPTION UND VERMEIDUNG VON INTERESSENKONFLIKTEN</w:t>
      </w:r>
    </w:p>
    <w:p w:rsidR="006C1253" w:rsidRDefault="006C1253" w:rsidP="000131ED">
      <w:pPr>
        <w:spacing w:line="276" w:lineRule="auto"/>
        <w:rPr>
          <w:b/>
        </w:rPr>
      </w:pPr>
    </w:p>
    <w:p w:rsidR="002E2A48" w:rsidRDefault="002E2A48" w:rsidP="000131ED">
      <w:pPr>
        <w:spacing w:line="276" w:lineRule="auto"/>
      </w:pPr>
      <w:r>
        <w:t>Die für berufliches Handeln der Mitarbeiter und insbesondere der leitenden Angestellten  des Konzerns geltenden Ethikgrundsätze verpflichten zu Vertraulichkeit, Wahrung der Interessen des Konzerns, Loyalität und Vermeidung von Interessenkonflikten.</w:t>
      </w:r>
    </w:p>
    <w:p w:rsidR="002E2A48" w:rsidRDefault="002E2A48" w:rsidP="000131ED">
      <w:pPr>
        <w:spacing w:line="276" w:lineRule="auto"/>
      </w:pPr>
    </w:p>
    <w:p w:rsidR="002E2A48" w:rsidRDefault="002E2A48" w:rsidP="000131ED">
      <w:pPr>
        <w:spacing w:line="276" w:lineRule="auto"/>
      </w:pPr>
      <w:r>
        <w:t xml:space="preserve">Safran verpflichtet sich, gegen jede Form von Korruption vorzugehen. Der Konzern wird auf die Sensibilisierung der Mitarbeiter für diese Herausforderung durch eine geeignete Kommunikation und/oder Ausbildung achten. </w:t>
      </w:r>
    </w:p>
    <w:p w:rsidR="002E2A48" w:rsidRDefault="002E2A48" w:rsidP="000131ED">
      <w:pPr>
        <w:spacing w:line="276" w:lineRule="auto"/>
      </w:pPr>
    </w:p>
    <w:p w:rsidR="00016016" w:rsidRDefault="002E2A48" w:rsidP="000131ED">
      <w:pPr>
        <w:spacing w:line="276" w:lineRule="auto"/>
      </w:pPr>
      <w:r>
        <w:t xml:space="preserve">Safran verbietet die Nutzung von „Steuerparadiesen“. </w:t>
      </w:r>
    </w:p>
    <w:p w:rsidR="00016016" w:rsidRDefault="00016016" w:rsidP="000131ED">
      <w:pPr>
        <w:spacing w:line="276" w:lineRule="auto"/>
      </w:pPr>
    </w:p>
    <w:p w:rsidR="00016016" w:rsidRDefault="00872B75" w:rsidP="000131ED">
      <w:pPr>
        <w:spacing w:line="276" w:lineRule="auto"/>
        <w:rPr>
          <w:b/>
        </w:rPr>
      </w:pPr>
      <w:r w:rsidRPr="0094297F">
        <w:rPr>
          <w:b/>
        </w:rPr>
        <w:t>11</w:t>
      </w:r>
      <w:r>
        <w:rPr>
          <w:b/>
        </w:rPr>
        <w:t>. KOLLEKTIVES ARBEITSUMFELD</w:t>
      </w:r>
    </w:p>
    <w:p w:rsidR="00016016" w:rsidRDefault="00016016" w:rsidP="000131ED">
      <w:pPr>
        <w:spacing w:line="276" w:lineRule="auto"/>
        <w:rPr>
          <w:b/>
        </w:rPr>
      </w:pPr>
    </w:p>
    <w:p w:rsidR="000131ED" w:rsidRDefault="00016016" w:rsidP="000131ED">
      <w:pPr>
        <w:spacing w:line="276" w:lineRule="auto"/>
        <w:rPr>
          <w:b/>
        </w:rPr>
      </w:pPr>
      <w:r w:rsidRPr="0094297F">
        <w:rPr>
          <w:b/>
        </w:rPr>
        <w:t>11</w:t>
      </w:r>
      <w:r>
        <w:rPr>
          <w:b/>
        </w:rPr>
        <w:t>.</w:t>
      </w:r>
      <w:r w:rsidRPr="0094297F">
        <w:rPr>
          <w:b/>
        </w:rPr>
        <w:t>1</w:t>
      </w:r>
      <w:r>
        <w:rPr>
          <w:b/>
        </w:rPr>
        <w:t xml:space="preserve"> Vereinigungsfreiheit und Anerkennung de</w:t>
      </w:r>
      <w:r w:rsidR="00991D4D">
        <w:rPr>
          <w:b/>
        </w:rPr>
        <w:t>s R</w:t>
      </w:r>
      <w:r>
        <w:rPr>
          <w:b/>
        </w:rPr>
        <w:t>echts</w:t>
      </w:r>
      <w:r w:rsidR="00991D4D">
        <w:rPr>
          <w:b/>
        </w:rPr>
        <w:t xml:space="preserve"> zu Kollektivverhandlung</w:t>
      </w:r>
    </w:p>
    <w:p w:rsidR="00016016" w:rsidRDefault="00016016" w:rsidP="000131ED">
      <w:pPr>
        <w:spacing w:line="276" w:lineRule="auto"/>
        <w:rPr>
          <w:b/>
        </w:rPr>
      </w:pPr>
    </w:p>
    <w:p w:rsidR="00016016" w:rsidRDefault="00016016" w:rsidP="000131ED">
      <w:pPr>
        <w:spacing w:line="276" w:lineRule="auto"/>
      </w:pPr>
      <w:r>
        <w:t>Die Ve</w:t>
      </w:r>
      <w:r w:rsidR="00991D4D">
        <w:t>reinigungsfreiheit und die Kollektiv</w:t>
      </w:r>
      <w:r>
        <w:t>verhandlung sind</w:t>
      </w:r>
      <w:r w:rsidR="00991D4D">
        <w:t xml:space="preserve"> ein </w:t>
      </w:r>
      <w:r w:rsidR="00872B75">
        <w:t>Beitrag zur Sicherung von fairen Beschäftigungs- und Arbeitsbedingungen</w:t>
      </w:r>
      <w:r w:rsidR="00991D4D">
        <w:t xml:space="preserve"> </w:t>
      </w:r>
    </w:p>
    <w:p w:rsidR="00991D4D" w:rsidRDefault="00991D4D" w:rsidP="000131ED">
      <w:pPr>
        <w:spacing w:line="276" w:lineRule="auto"/>
      </w:pPr>
    </w:p>
    <w:p w:rsidR="00991D4D" w:rsidRDefault="00991D4D" w:rsidP="000131ED">
      <w:pPr>
        <w:spacing w:line="276" w:lineRule="auto"/>
      </w:pPr>
      <w:r>
        <w:t xml:space="preserve">Safran erkennt daher das Recht auf Information und gegebenenfalls auf Konsultation der Gewerkschaftsorganisationen oder der gewählten Personalvertreter bei wichtigen Entscheidungen, die einen Einfluss auf die Zukunft des Konzerns haben, an. </w:t>
      </w:r>
    </w:p>
    <w:p w:rsidR="00991D4D" w:rsidRDefault="00991D4D" w:rsidP="000131ED">
      <w:pPr>
        <w:spacing w:line="276" w:lineRule="auto"/>
      </w:pPr>
    </w:p>
    <w:p w:rsidR="00991D4D" w:rsidRDefault="00991D4D" w:rsidP="000131ED">
      <w:pPr>
        <w:spacing w:line="276" w:lineRule="auto"/>
      </w:pPr>
      <w:r>
        <w:t>Safran verpflichtet sich, Kollektivverhandlungen, die im Zentrum des sozialen Dialogs stehen,  zu fördern (ILO-Übereinkommen Nr.</w:t>
      </w:r>
      <w:r w:rsidRPr="0094297F">
        <w:t>98</w:t>
      </w:r>
      <w:r>
        <w:t>).</w:t>
      </w:r>
    </w:p>
    <w:p w:rsidR="00991D4D" w:rsidRDefault="00991D4D" w:rsidP="000131ED">
      <w:pPr>
        <w:spacing w:line="276" w:lineRule="auto"/>
      </w:pPr>
    </w:p>
    <w:p w:rsidR="00991D4D" w:rsidRDefault="00991D4D" w:rsidP="000131ED">
      <w:pPr>
        <w:spacing w:line="276" w:lineRule="auto"/>
        <w:rPr>
          <w:b/>
        </w:rPr>
      </w:pPr>
      <w:r w:rsidRPr="0094297F">
        <w:rPr>
          <w:b/>
        </w:rPr>
        <w:t>11</w:t>
      </w:r>
      <w:r>
        <w:rPr>
          <w:b/>
        </w:rPr>
        <w:t>.</w:t>
      </w:r>
      <w:r w:rsidRPr="0094297F">
        <w:rPr>
          <w:b/>
        </w:rPr>
        <w:t>2</w:t>
      </w:r>
      <w:r>
        <w:rPr>
          <w:b/>
        </w:rPr>
        <w:t xml:space="preserve"> Entlohnungen</w:t>
      </w:r>
    </w:p>
    <w:p w:rsidR="00991D4D" w:rsidRDefault="00991D4D" w:rsidP="000131ED">
      <w:pPr>
        <w:spacing w:line="276" w:lineRule="auto"/>
        <w:rPr>
          <w:b/>
        </w:rPr>
      </w:pPr>
    </w:p>
    <w:p w:rsidR="00991D4D" w:rsidRDefault="00872B75" w:rsidP="000131ED">
      <w:pPr>
        <w:spacing w:line="276" w:lineRule="auto"/>
        <w:rPr>
          <w:rFonts w:cs="Times New Roman"/>
        </w:rPr>
      </w:pPr>
      <w:r>
        <w:t>Safran wird</w:t>
      </w:r>
      <w:r w:rsidR="00991D4D">
        <w:t xml:space="preserve"> faire Löhne und Nebenleistungen gemä</w:t>
      </w:r>
      <w:r w:rsidR="00991D4D">
        <w:rPr>
          <w:rFonts w:cs="Times New Roman"/>
        </w:rPr>
        <w:t>ß den Branchenstandards in den jeweiligen Ländern</w:t>
      </w:r>
      <w:r>
        <w:rPr>
          <w:rFonts w:cs="Times New Roman"/>
        </w:rPr>
        <w:t xml:space="preserve"> zahlen</w:t>
      </w:r>
      <w:r w:rsidR="00991D4D">
        <w:rPr>
          <w:rFonts w:cs="Times New Roman"/>
        </w:rPr>
        <w:t xml:space="preserve">. Der Grundsatz der Gleichstellung der Entlohnung, insbesondere zwischen Männern und Frauen, für eine gleichwertige Arbeit und eine gleichwertige Leistung findet Anwendung. </w:t>
      </w:r>
    </w:p>
    <w:p w:rsidR="00991D4D" w:rsidRDefault="00991D4D" w:rsidP="000131ED">
      <w:pPr>
        <w:spacing w:line="276" w:lineRule="auto"/>
        <w:rPr>
          <w:rFonts w:cs="Times New Roman"/>
        </w:rPr>
      </w:pPr>
    </w:p>
    <w:p w:rsidR="004A7F6E" w:rsidRDefault="004A7F6E" w:rsidP="000131ED">
      <w:pPr>
        <w:spacing w:line="276" w:lineRule="auto"/>
        <w:rPr>
          <w:rFonts w:cs="Times New Roman"/>
        </w:rPr>
      </w:pPr>
      <w:r>
        <w:rPr>
          <w:rFonts w:cs="Times New Roman"/>
        </w:rPr>
        <w:t>Die Entlohnungen müssen den Arbeitnehmern angemessene Lebensbedingungen sicherstellen.</w:t>
      </w:r>
    </w:p>
    <w:p w:rsidR="004A7F6E" w:rsidRDefault="004A7F6E" w:rsidP="000131ED">
      <w:pPr>
        <w:spacing w:line="276" w:lineRule="auto"/>
        <w:rPr>
          <w:rFonts w:cs="Times New Roman"/>
        </w:rPr>
      </w:pPr>
    </w:p>
    <w:p w:rsidR="004A7F6E" w:rsidRDefault="004A7F6E" w:rsidP="000131ED">
      <w:pPr>
        <w:spacing w:line="276" w:lineRule="auto"/>
        <w:rPr>
          <w:rFonts w:cs="Times New Roman"/>
        </w:rPr>
      </w:pPr>
      <w:r>
        <w:rPr>
          <w:rFonts w:cs="Times New Roman"/>
        </w:rPr>
        <w:t>Der Konzern verpflichtet sich, dass die Arbeitsdauer nicht die gesetzliche oder tarifvertragliche Arbeitszeit in dem betreffenden Land überschreitet. Für Überstunden ist ein höherer Lohn gemäß den jeweiligen lokalen Gesetzen  zu zahlen.</w:t>
      </w:r>
    </w:p>
    <w:p w:rsidR="004A7F6E" w:rsidRDefault="004A7F6E" w:rsidP="000131ED">
      <w:pPr>
        <w:spacing w:line="276" w:lineRule="auto"/>
        <w:rPr>
          <w:rFonts w:cs="Times New Roman"/>
        </w:rPr>
      </w:pPr>
    </w:p>
    <w:p w:rsidR="004A7F6E" w:rsidRDefault="004A7F6E" w:rsidP="000131ED">
      <w:pPr>
        <w:spacing w:line="276" w:lineRule="auto"/>
        <w:rPr>
          <w:rFonts w:cs="Times New Roman"/>
        </w:rPr>
      </w:pPr>
      <w:r>
        <w:rPr>
          <w:rFonts w:cs="Times New Roman"/>
        </w:rPr>
        <w:t>Sa</w:t>
      </w:r>
      <w:r w:rsidR="00872B75">
        <w:rPr>
          <w:rFonts w:cs="Times New Roman"/>
        </w:rPr>
        <w:t>fran verpflichtet sich zur Objektivität, Gerechtigkeit und Transparenz seiner Lohnpolitik.</w:t>
      </w:r>
      <w:r>
        <w:rPr>
          <w:rFonts w:cs="Times New Roman"/>
        </w:rPr>
        <w:t xml:space="preserve"> </w:t>
      </w:r>
    </w:p>
    <w:p w:rsidR="004A7F6E" w:rsidRDefault="004A7F6E" w:rsidP="000131ED">
      <w:pPr>
        <w:spacing w:line="276" w:lineRule="auto"/>
        <w:rPr>
          <w:rFonts w:cs="Times New Roman"/>
        </w:rPr>
      </w:pPr>
    </w:p>
    <w:p w:rsidR="004A7F6E" w:rsidRDefault="004A7F6E" w:rsidP="000131ED">
      <w:pPr>
        <w:spacing w:line="276" w:lineRule="auto"/>
        <w:rPr>
          <w:rFonts w:cs="Times New Roman"/>
          <w:b/>
        </w:rPr>
      </w:pPr>
      <w:r w:rsidRPr="0094297F">
        <w:rPr>
          <w:rFonts w:cs="Times New Roman"/>
          <w:b/>
        </w:rPr>
        <w:lastRenderedPageBreak/>
        <w:t>12</w:t>
      </w:r>
      <w:r>
        <w:rPr>
          <w:rFonts w:cs="Times New Roman"/>
          <w:b/>
        </w:rPr>
        <w:t>. ERWARTUNGEN UND DIALOG ÜBER DIE WEITERENTWICKLUNG DES UNTERNEHMENS UND DER ARBEIT</w:t>
      </w:r>
    </w:p>
    <w:p w:rsidR="004A7F6E" w:rsidRDefault="004A7F6E" w:rsidP="000131ED">
      <w:pPr>
        <w:spacing w:line="276" w:lineRule="auto"/>
        <w:rPr>
          <w:rFonts w:cs="Times New Roman"/>
          <w:b/>
        </w:rPr>
      </w:pPr>
    </w:p>
    <w:p w:rsidR="00A57B1A" w:rsidRDefault="004A7F6E" w:rsidP="000131ED">
      <w:pPr>
        <w:spacing w:line="276" w:lineRule="auto"/>
        <w:rPr>
          <w:rFonts w:cs="Times New Roman"/>
        </w:rPr>
      </w:pPr>
      <w:r>
        <w:rPr>
          <w:rFonts w:cs="Times New Roman"/>
        </w:rPr>
        <w:t>Veränderungen der Arbeitsorganisation müssen vorbereitet werden und vorhersehbar sein. Die freien und unabhängigen Gewerkschaftsorganisationen oder die gewählten Personalvertreter werden laufend informiert und gegebenenfalls vor der Umsetzung von Veränderungen konsultiert. Veränderungen dürfen keine geringere Entlohnung oder eine Verschlechterung der Arbeitsbedingungen z</w:t>
      </w:r>
      <w:r w:rsidR="00A57B1A">
        <w:rPr>
          <w:rFonts w:cs="Times New Roman"/>
        </w:rPr>
        <w:t>ur Folge haben. Alle von der Veränderung betroffenen Personen haben Zugang zu den erforderlichen Informationen, um sich zu vergewissern, dass die Verpflichtungen eingehalten werden.</w:t>
      </w:r>
    </w:p>
    <w:p w:rsidR="00A57B1A" w:rsidRDefault="00A57B1A" w:rsidP="000131ED">
      <w:pPr>
        <w:spacing w:line="276" w:lineRule="auto"/>
        <w:rPr>
          <w:rFonts w:cs="Times New Roman"/>
        </w:rPr>
      </w:pPr>
    </w:p>
    <w:p w:rsidR="00F8082F" w:rsidRDefault="00D61453" w:rsidP="000131ED">
      <w:pPr>
        <w:spacing w:line="276" w:lineRule="auto"/>
        <w:rPr>
          <w:rFonts w:cs="Times New Roman"/>
        </w:rPr>
      </w:pPr>
      <w:r>
        <w:rPr>
          <w:rFonts w:cs="Times New Roman"/>
        </w:rPr>
        <w:t>Safran wird sich auch an die</w:t>
      </w:r>
      <w:r w:rsidR="00A57B1A">
        <w:rPr>
          <w:rFonts w:cs="Times New Roman"/>
        </w:rPr>
        <w:t xml:space="preserve"> nationalen Vorschriften und Arbeitszeitverträge</w:t>
      </w:r>
      <w:r>
        <w:rPr>
          <w:rFonts w:cs="Times New Roman"/>
        </w:rPr>
        <w:t xml:space="preserve"> halten</w:t>
      </w:r>
      <w:r w:rsidR="00A57B1A">
        <w:rPr>
          <w:rFonts w:cs="Times New Roman"/>
        </w:rPr>
        <w:t xml:space="preserve"> und verpflichtet sich, den Anspruch auf Ruhezeiten und auf bezahlten Urlaub zu beachten</w:t>
      </w:r>
      <w:r w:rsidR="00F8082F">
        <w:rPr>
          <w:rFonts w:cs="Times New Roman"/>
        </w:rPr>
        <w:t>, der mindestens den</w:t>
      </w:r>
      <w:r w:rsidR="00A57B1A">
        <w:rPr>
          <w:rFonts w:cs="Times New Roman"/>
        </w:rPr>
        <w:t xml:space="preserve"> Bedingungen der nationalen Gesetze und Kollektivverträge entsprechen muss.</w:t>
      </w:r>
      <w:r w:rsidR="004A7F6E">
        <w:rPr>
          <w:rFonts w:cs="Times New Roman"/>
        </w:rPr>
        <w:t xml:space="preserve"> </w:t>
      </w:r>
    </w:p>
    <w:p w:rsidR="00F8082F" w:rsidRDefault="00F8082F" w:rsidP="000131ED">
      <w:pPr>
        <w:spacing w:line="276" w:lineRule="auto"/>
        <w:rPr>
          <w:rFonts w:cs="Times New Roman"/>
        </w:rPr>
      </w:pPr>
    </w:p>
    <w:p w:rsidR="00F8082F" w:rsidRDefault="00F8082F" w:rsidP="000131ED">
      <w:pPr>
        <w:spacing w:line="276" w:lineRule="auto"/>
        <w:rPr>
          <w:rFonts w:cs="Times New Roman"/>
          <w:b/>
        </w:rPr>
      </w:pPr>
      <w:r w:rsidRPr="0094297F">
        <w:rPr>
          <w:rFonts w:cs="Times New Roman"/>
          <w:b/>
        </w:rPr>
        <w:t>13</w:t>
      </w:r>
      <w:r>
        <w:rPr>
          <w:rFonts w:cs="Times New Roman"/>
          <w:b/>
        </w:rPr>
        <w:t>. GESUNDHEIT, SICHERHEIT UND UMWELTSCHUTZ</w:t>
      </w:r>
    </w:p>
    <w:p w:rsidR="00F8082F" w:rsidRDefault="00F8082F" w:rsidP="000131ED">
      <w:pPr>
        <w:spacing w:line="276" w:lineRule="auto"/>
        <w:rPr>
          <w:rFonts w:cs="Times New Roman"/>
          <w:b/>
        </w:rPr>
      </w:pPr>
    </w:p>
    <w:p w:rsidR="00F8082F" w:rsidRDefault="00F8082F" w:rsidP="000131ED">
      <w:pPr>
        <w:spacing w:line="276" w:lineRule="auto"/>
        <w:rPr>
          <w:rFonts w:cs="Times New Roman"/>
        </w:rPr>
      </w:pPr>
      <w:r>
        <w:rPr>
          <w:rFonts w:cs="Times New Roman"/>
        </w:rPr>
        <w:t xml:space="preserve">Angesichts der Herausforderungen einer nachhaltigen Entwicklung und der geltenden Gesetze vertreten die Unterzeichnerparteien die Ansicht, dass die Verbesserung der Sicherheit und der Arbeitsbedingungen sowie der Umweltschutz wesentliche Aspekte der industriellen Entwicklung sind, die in den Prozessen des Konzerns berücksichtigt werden müssen. </w:t>
      </w:r>
    </w:p>
    <w:p w:rsidR="00F8082F" w:rsidRDefault="00F8082F" w:rsidP="000131ED">
      <w:pPr>
        <w:spacing w:line="276" w:lineRule="auto"/>
        <w:rPr>
          <w:rFonts w:cs="Times New Roman"/>
        </w:rPr>
      </w:pPr>
    </w:p>
    <w:p w:rsidR="000753AE" w:rsidRDefault="00F8082F" w:rsidP="000131ED">
      <w:pPr>
        <w:spacing w:line="276" w:lineRule="auto"/>
        <w:rPr>
          <w:rFonts w:cs="Times New Roman"/>
        </w:rPr>
      </w:pPr>
      <w:r>
        <w:rPr>
          <w:rFonts w:cs="Times New Roman"/>
        </w:rPr>
        <w:t>Die Unterzeichnerparteien werden daher darauf achten, dass das W</w:t>
      </w:r>
      <w:r w:rsidR="00D61453">
        <w:rPr>
          <w:rFonts w:cs="Times New Roman"/>
        </w:rPr>
        <w:t>achstum des Konzerns</w:t>
      </w:r>
      <w:r>
        <w:rPr>
          <w:rFonts w:cs="Times New Roman"/>
        </w:rPr>
        <w:t xml:space="preserve"> mit seiner Politik der nachhaltigen Entwicklung</w:t>
      </w:r>
      <w:r w:rsidR="00D61453">
        <w:rPr>
          <w:rFonts w:cs="Times New Roman"/>
        </w:rPr>
        <w:t xml:space="preserve"> </w:t>
      </w:r>
      <w:r w:rsidR="000753AE">
        <w:rPr>
          <w:rFonts w:cs="Times New Roman"/>
        </w:rPr>
        <w:t xml:space="preserve">im Einklang </w:t>
      </w:r>
      <w:r w:rsidR="00D61453">
        <w:rPr>
          <w:rFonts w:cs="Times New Roman"/>
        </w:rPr>
        <w:t xml:space="preserve">steht und die </w:t>
      </w:r>
      <w:r>
        <w:rPr>
          <w:rFonts w:cs="Times New Roman"/>
        </w:rPr>
        <w:t>Rechte seiner Mitarbeiter und deren Vertreter</w:t>
      </w:r>
      <w:r w:rsidR="00D61453">
        <w:rPr>
          <w:rFonts w:cs="Times New Roman"/>
        </w:rPr>
        <w:t xml:space="preserve"> sowie die</w:t>
      </w:r>
      <w:r>
        <w:rPr>
          <w:rFonts w:cs="Times New Roman"/>
        </w:rPr>
        <w:t xml:space="preserve"> Rechte seiner Lieferanten und Subunterneh</w:t>
      </w:r>
      <w:r w:rsidR="000753AE">
        <w:rPr>
          <w:rFonts w:cs="Times New Roman"/>
        </w:rPr>
        <w:t xml:space="preserve">mer auf der ganzen Welt, wo der Konzern präsent ist, </w:t>
      </w:r>
      <w:r w:rsidR="00D61453">
        <w:rPr>
          <w:rFonts w:cs="Times New Roman"/>
        </w:rPr>
        <w:t>berücksichtigt werden</w:t>
      </w:r>
      <w:r>
        <w:rPr>
          <w:rFonts w:cs="Times New Roman"/>
        </w:rPr>
        <w:t>.</w:t>
      </w:r>
    </w:p>
    <w:p w:rsidR="000753AE" w:rsidRDefault="000753AE" w:rsidP="000131ED">
      <w:pPr>
        <w:spacing w:line="276" w:lineRule="auto"/>
        <w:rPr>
          <w:rFonts w:cs="Times New Roman"/>
        </w:rPr>
      </w:pPr>
    </w:p>
    <w:p w:rsidR="004E65DE" w:rsidRDefault="000753AE" w:rsidP="000131ED">
      <w:pPr>
        <w:spacing w:line="276" w:lineRule="auto"/>
        <w:rPr>
          <w:rFonts w:cs="Times New Roman"/>
        </w:rPr>
      </w:pPr>
      <w:r>
        <w:rPr>
          <w:rFonts w:cs="Times New Roman"/>
        </w:rPr>
        <w:t>Diese Verpflichtung verdeutlicht auch den Willen, mit allen betroffenen Personen (insbesondere mit Personalvertretungsgremien)</w:t>
      </w:r>
      <w:r w:rsidR="004E65DE">
        <w:rPr>
          <w:rFonts w:cs="Times New Roman"/>
        </w:rPr>
        <w:t xml:space="preserve"> über diese Themen im Geiste der Transparenz und Offenheit zu diskutieren.</w:t>
      </w:r>
    </w:p>
    <w:p w:rsidR="004E65DE" w:rsidRDefault="004E65DE" w:rsidP="000131ED">
      <w:pPr>
        <w:spacing w:line="276" w:lineRule="auto"/>
        <w:rPr>
          <w:rFonts w:cs="Times New Roman"/>
        </w:rPr>
      </w:pPr>
    </w:p>
    <w:p w:rsidR="004E65DE" w:rsidRDefault="004E65DE" w:rsidP="000131ED">
      <w:pPr>
        <w:spacing w:line="276" w:lineRule="auto"/>
        <w:rPr>
          <w:rFonts w:cs="Times New Roman"/>
        </w:rPr>
      </w:pPr>
      <w:r>
        <w:rPr>
          <w:rFonts w:cs="Times New Roman"/>
        </w:rPr>
        <w:t>Wo kein sozialer Dialog über Fragen der Gesundheit und Sicherheit des Personals einger</w:t>
      </w:r>
      <w:r w:rsidR="00FD1EA8">
        <w:rPr>
          <w:rFonts w:cs="Times New Roman"/>
        </w:rPr>
        <w:t>ichtet ist, findet eine Diskussion</w:t>
      </w:r>
      <w:r>
        <w:rPr>
          <w:rFonts w:cs="Times New Roman"/>
        </w:rPr>
        <w:t xml:space="preserve"> zwischen Management und Personalvertretern des betroffenen </w:t>
      </w:r>
      <w:r w:rsidR="00FD1EA8">
        <w:rPr>
          <w:rFonts w:cs="Times New Roman"/>
        </w:rPr>
        <w:t>Unternehmens statt</w:t>
      </w:r>
      <w:r>
        <w:rPr>
          <w:rFonts w:cs="Times New Roman"/>
        </w:rPr>
        <w:t>, um nach den am besten geeignet</w:t>
      </w:r>
      <w:r w:rsidR="00FD1EA8">
        <w:rPr>
          <w:rFonts w:cs="Times New Roman"/>
        </w:rPr>
        <w:t>en organisatorischen Voraussetzungen</w:t>
      </w:r>
      <w:r>
        <w:rPr>
          <w:rFonts w:cs="Times New Roman"/>
        </w:rPr>
        <w:t xml:space="preserve"> für einen ständigen Dialog zu suchen. </w:t>
      </w:r>
    </w:p>
    <w:p w:rsidR="004E65DE" w:rsidRDefault="004E65DE" w:rsidP="000131ED">
      <w:pPr>
        <w:spacing w:line="276" w:lineRule="auto"/>
        <w:rPr>
          <w:rFonts w:cs="Times New Roman"/>
        </w:rPr>
      </w:pPr>
    </w:p>
    <w:p w:rsidR="004E65DE" w:rsidRDefault="004E65DE" w:rsidP="000131ED">
      <w:pPr>
        <w:spacing w:line="276" w:lineRule="auto"/>
        <w:rPr>
          <w:rFonts w:cs="Times New Roman"/>
          <w:b/>
        </w:rPr>
      </w:pPr>
      <w:r w:rsidRPr="0094297F">
        <w:rPr>
          <w:rFonts w:cs="Times New Roman"/>
          <w:b/>
        </w:rPr>
        <w:t>13</w:t>
      </w:r>
      <w:r>
        <w:rPr>
          <w:rFonts w:cs="Times New Roman"/>
          <w:b/>
        </w:rPr>
        <w:t>.</w:t>
      </w:r>
      <w:r w:rsidRPr="0094297F">
        <w:rPr>
          <w:rFonts w:cs="Times New Roman"/>
          <w:b/>
        </w:rPr>
        <w:t>1</w:t>
      </w:r>
      <w:r>
        <w:rPr>
          <w:rFonts w:cs="Times New Roman"/>
          <w:b/>
        </w:rPr>
        <w:t xml:space="preserve">  Gesundheitspolitik, Sicherheit am Arbeitsplatz und Umwelt</w:t>
      </w:r>
      <w:r w:rsidR="003A00D2">
        <w:rPr>
          <w:rFonts w:cs="Times New Roman"/>
          <w:b/>
        </w:rPr>
        <w:t>schutz (HSE)</w:t>
      </w:r>
    </w:p>
    <w:p w:rsidR="00FD1EA8" w:rsidRDefault="00FD1EA8" w:rsidP="000131ED">
      <w:pPr>
        <w:spacing w:line="276" w:lineRule="auto"/>
        <w:rPr>
          <w:rFonts w:cs="Times New Roman"/>
        </w:rPr>
      </w:pPr>
    </w:p>
    <w:p w:rsidR="008C2C36" w:rsidRDefault="004E65DE" w:rsidP="000131ED">
      <w:pPr>
        <w:spacing w:line="276" w:lineRule="auto"/>
        <w:rPr>
          <w:rFonts w:cs="Times New Roman"/>
        </w:rPr>
      </w:pPr>
      <w:r>
        <w:rPr>
          <w:rFonts w:cs="Times New Roman"/>
        </w:rPr>
        <w:t xml:space="preserve">Safran </w:t>
      </w:r>
      <w:r w:rsidR="00FD1EA8">
        <w:rPr>
          <w:rFonts w:cs="Times New Roman"/>
        </w:rPr>
        <w:t>gewährleistet seinen Mitarbeitern</w:t>
      </w:r>
      <w:r w:rsidR="00FB0A15">
        <w:rPr>
          <w:rFonts w:cs="Times New Roman"/>
        </w:rPr>
        <w:t xml:space="preserve"> Sicherheit und Gesu</w:t>
      </w:r>
      <w:r w:rsidR="003A00D2">
        <w:rPr>
          <w:rFonts w:cs="Times New Roman"/>
        </w:rPr>
        <w:t>ndheit</w:t>
      </w:r>
      <w:r>
        <w:rPr>
          <w:rFonts w:cs="Times New Roman"/>
        </w:rPr>
        <w:t xml:space="preserve"> </w:t>
      </w:r>
      <w:r w:rsidR="008C2C36">
        <w:rPr>
          <w:rFonts w:cs="Times New Roman"/>
        </w:rPr>
        <w:t>und erwartet dies auch von seinen</w:t>
      </w:r>
      <w:r>
        <w:rPr>
          <w:rFonts w:cs="Times New Roman"/>
        </w:rPr>
        <w:t xml:space="preserve"> Subunternehmer</w:t>
      </w:r>
      <w:r w:rsidR="008C2C36">
        <w:rPr>
          <w:rFonts w:cs="Times New Roman"/>
        </w:rPr>
        <w:t>n und Dienstleistern</w:t>
      </w:r>
      <w:r>
        <w:rPr>
          <w:rFonts w:cs="Times New Roman"/>
        </w:rPr>
        <w:t xml:space="preserve">. </w:t>
      </w:r>
      <w:r w:rsidR="00FB0A15">
        <w:rPr>
          <w:rFonts w:cs="Times New Roman"/>
        </w:rPr>
        <w:t xml:space="preserve"> Die Reduzierung von Arbeitsunfällen und Berufskrankheiten ist ein ständiges Ziel. Safran ist bestrebt, in den Bereichen Gesundheit, Sicherheit am Arbeitsplatz und Umwelt herausragende Ergebnisse zu erzielen und Produkte und Dienstleistungen mit möglichst geringen Umweltauswirkungen zu entwickeln.</w:t>
      </w:r>
    </w:p>
    <w:p w:rsidR="008C2C36" w:rsidRDefault="008C2C36" w:rsidP="000131ED">
      <w:pPr>
        <w:spacing w:line="276" w:lineRule="auto"/>
        <w:rPr>
          <w:rFonts w:cs="Times New Roman"/>
        </w:rPr>
      </w:pPr>
    </w:p>
    <w:p w:rsidR="00872195" w:rsidRDefault="008C2C36" w:rsidP="000131ED">
      <w:pPr>
        <w:spacing w:line="276" w:lineRule="auto"/>
        <w:rPr>
          <w:rFonts w:cs="Times New Roman"/>
        </w:rPr>
      </w:pPr>
      <w:r>
        <w:rPr>
          <w:rFonts w:cs="Times New Roman"/>
        </w:rPr>
        <w:lastRenderedPageBreak/>
        <w:t>Mit dieser Vereinbarung verpflichtet sich der Konzern</w:t>
      </w:r>
      <w:r w:rsidR="00CA38B1">
        <w:rPr>
          <w:rFonts w:cs="Times New Roman"/>
        </w:rPr>
        <w:t xml:space="preserve">, seine vorausschauende und präventive Unternehmenskultur </w:t>
      </w:r>
      <w:r w:rsidR="00D67F2E">
        <w:rPr>
          <w:rFonts w:cs="Times New Roman"/>
        </w:rPr>
        <w:t>stetig zu erweitern, um Risiken für die Gesundheit (körperliche und geistige Unversehrtheit) und Sicherheit am Arbeitsplatz seiner Mitarbeiter wie auch in den Betrieben seiner Subunternehmer zu bewältigen.</w:t>
      </w:r>
      <w:r w:rsidR="00872195">
        <w:rPr>
          <w:rFonts w:cs="Times New Roman"/>
        </w:rPr>
        <w:t xml:space="preserve"> Davon ausgehend, dass Lebensqualität am</w:t>
      </w:r>
      <w:r w:rsidR="00FB0A15">
        <w:rPr>
          <w:rFonts w:cs="Times New Roman"/>
        </w:rPr>
        <w:t xml:space="preserve"> </w:t>
      </w:r>
      <w:r w:rsidR="00872195">
        <w:rPr>
          <w:rFonts w:cs="Times New Roman"/>
        </w:rPr>
        <w:t>Arbeitsplatz in einer beschädigten Umwelt undenkbar ist, verpflichtet sich Safran auch,</w:t>
      </w:r>
      <w:r w:rsidR="00FD1EA8">
        <w:rPr>
          <w:rFonts w:cs="Times New Roman"/>
        </w:rPr>
        <w:t xml:space="preserve"> </w:t>
      </w:r>
      <w:r w:rsidR="00872195">
        <w:rPr>
          <w:rFonts w:cs="Times New Roman"/>
        </w:rPr>
        <w:t>natürliche Ressourcen zu schonen und die Umweltauswirkung seiner Tätigkeiten zu begrenzen.</w:t>
      </w:r>
    </w:p>
    <w:p w:rsidR="00872195" w:rsidRDefault="00872195" w:rsidP="000131ED">
      <w:pPr>
        <w:spacing w:line="276" w:lineRule="auto"/>
        <w:rPr>
          <w:rFonts w:cs="Times New Roman"/>
        </w:rPr>
      </w:pPr>
    </w:p>
    <w:p w:rsidR="00872195" w:rsidRDefault="00872195" w:rsidP="000131ED">
      <w:pPr>
        <w:spacing w:line="276" w:lineRule="auto"/>
        <w:rPr>
          <w:rFonts w:cs="Times New Roman"/>
        </w:rPr>
      </w:pPr>
      <w:r>
        <w:rPr>
          <w:rFonts w:cs="Times New Roman"/>
        </w:rPr>
        <w:t>Darüber hinaus erkennt Safran die Rechte der Mitarbeiter auf Gesundheit und Sicherheit an.  Der Konzern verpflichtet sich daher</w:t>
      </w:r>
    </w:p>
    <w:p w:rsidR="00F8082F" w:rsidRDefault="00872195" w:rsidP="00F1718E">
      <w:pPr>
        <w:pStyle w:val="Paragraphedeliste"/>
        <w:numPr>
          <w:ilvl w:val="0"/>
          <w:numId w:val="12"/>
        </w:numPr>
        <w:spacing w:line="276" w:lineRule="auto"/>
        <w:rPr>
          <w:rFonts w:cs="Times New Roman"/>
        </w:rPr>
      </w:pPr>
      <w:r>
        <w:rPr>
          <w:rFonts w:cs="Times New Roman"/>
        </w:rPr>
        <w:t>die Mitarbeiter über alle Risiken an ihrem Arbeitsplatz zu informieren,</w:t>
      </w:r>
    </w:p>
    <w:p w:rsidR="00872195" w:rsidRDefault="00872195" w:rsidP="00F1718E">
      <w:pPr>
        <w:pStyle w:val="Paragraphedeliste"/>
        <w:numPr>
          <w:ilvl w:val="0"/>
          <w:numId w:val="12"/>
        </w:numPr>
        <w:spacing w:line="276" w:lineRule="auto"/>
        <w:rPr>
          <w:rFonts w:cs="Times New Roman"/>
        </w:rPr>
      </w:pPr>
      <w:r>
        <w:rPr>
          <w:rFonts w:cs="Times New Roman"/>
        </w:rPr>
        <w:t>die Gewerkschaftsorganisationen oder die gewählten Personalvertreter an der Ausarbeitung und Umsetzung von Maßnahmen in den Bereichen Sicherheit und Gesundheit zu beteiligen,</w:t>
      </w:r>
    </w:p>
    <w:p w:rsidR="003A00D2" w:rsidRDefault="003A00D2" w:rsidP="00F1718E">
      <w:pPr>
        <w:pStyle w:val="Paragraphedeliste"/>
        <w:numPr>
          <w:ilvl w:val="0"/>
          <w:numId w:val="12"/>
        </w:numPr>
        <w:spacing w:line="276" w:lineRule="auto"/>
        <w:rPr>
          <w:rFonts w:cs="Times New Roman"/>
        </w:rPr>
      </w:pPr>
      <w:r>
        <w:rPr>
          <w:rFonts w:cs="Times New Roman"/>
        </w:rPr>
        <w:t>das Recht, eine gefährliche Arbeit zu verweigern, anzuerkennen, ohne mit Sanktionen und insbesondere einer Kündigung zu drohen.</w:t>
      </w:r>
    </w:p>
    <w:p w:rsidR="003A00D2" w:rsidRDefault="003A00D2" w:rsidP="003A00D2">
      <w:pPr>
        <w:spacing w:line="276" w:lineRule="auto"/>
        <w:rPr>
          <w:rFonts w:cs="Times New Roman"/>
        </w:rPr>
      </w:pPr>
    </w:p>
    <w:p w:rsidR="00FD1EA8" w:rsidRDefault="003A00D2" w:rsidP="003A00D2">
      <w:pPr>
        <w:spacing w:line="276" w:lineRule="auto"/>
        <w:rPr>
          <w:rFonts w:cs="Times New Roman"/>
        </w:rPr>
      </w:pPr>
      <w:r>
        <w:rPr>
          <w:rFonts w:cs="Times New Roman"/>
        </w:rPr>
        <w:t>Der Konzern</w:t>
      </w:r>
      <w:r w:rsidR="00FD1EA8">
        <w:rPr>
          <w:rFonts w:cs="Times New Roman"/>
        </w:rPr>
        <w:t xml:space="preserve"> wendet höchste</w:t>
      </w:r>
      <w:r>
        <w:rPr>
          <w:rFonts w:cs="Times New Roman"/>
        </w:rPr>
        <w:t xml:space="preserve"> Normen an und achtet auf den Schutz in den Bereichen Gesund</w:t>
      </w:r>
      <w:r w:rsidR="00FD1EA8">
        <w:rPr>
          <w:rFonts w:cs="Times New Roman"/>
        </w:rPr>
        <w:t xml:space="preserve">heit, Arbeitssicherheit </w:t>
      </w:r>
      <w:r>
        <w:rPr>
          <w:rFonts w:cs="Times New Roman"/>
        </w:rPr>
        <w:t>und Umwelt</w:t>
      </w:r>
      <w:r w:rsidR="00FD1EA8">
        <w:rPr>
          <w:rFonts w:cs="Times New Roman"/>
        </w:rPr>
        <w:t>schutz</w:t>
      </w:r>
      <w:r w:rsidR="004C4137">
        <w:rPr>
          <w:rFonts w:cs="Times New Roman"/>
        </w:rPr>
        <w:t xml:space="preserve">. Der Konzern, der auf </w:t>
      </w:r>
      <w:r>
        <w:rPr>
          <w:rFonts w:cs="Times New Roman"/>
        </w:rPr>
        <w:t xml:space="preserve"> die Einhaltung der geltenden internationalen</w:t>
      </w:r>
      <w:r w:rsidR="004C4137">
        <w:rPr>
          <w:rFonts w:cs="Times New Roman"/>
        </w:rPr>
        <w:t>, europäischen</w:t>
      </w:r>
      <w:r>
        <w:rPr>
          <w:rFonts w:cs="Times New Roman"/>
        </w:rPr>
        <w:t xml:space="preserve"> und nationalen Rechtsvorschriften</w:t>
      </w:r>
      <w:r w:rsidR="004C4137">
        <w:rPr>
          <w:rFonts w:cs="Times New Roman"/>
        </w:rPr>
        <w:t xml:space="preserve"> achtet, ist bestrebt, über diesen Rechtsrahmen hinaus Unfälle und Berufskrankheiten zu reduzieren, die Kontrolle von Risiken mit Spätfolgen (chemische und psychosoziale Risiken, Beschwerden des Bewegungsapparats) zu verbessern und die Auswirkung</w:t>
      </w:r>
      <w:r w:rsidR="00FD1EA8">
        <w:rPr>
          <w:rFonts w:cs="Times New Roman"/>
        </w:rPr>
        <w:t>en</w:t>
      </w:r>
      <w:r w:rsidR="004C4137">
        <w:rPr>
          <w:rFonts w:cs="Times New Roman"/>
        </w:rPr>
        <w:t xml:space="preserve"> seiner Tätigkeiten auf die Umwelt zu reduzieren.  </w:t>
      </w:r>
    </w:p>
    <w:p w:rsidR="00FD1EA8" w:rsidRDefault="00FD1EA8" w:rsidP="003A00D2">
      <w:pPr>
        <w:spacing w:line="276" w:lineRule="auto"/>
        <w:rPr>
          <w:rFonts w:cs="Times New Roman"/>
        </w:rPr>
      </w:pPr>
    </w:p>
    <w:p w:rsidR="00872195" w:rsidRDefault="00FD1EA8" w:rsidP="003A00D2">
      <w:pPr>
        <w:spacing w:line="276" w:lineRule="auto"/>
        <w:rPr>
          <w:rFonts w:cs="Times New Roman"/>
        </w:rPr>
      </w:pPr>
      <w:r>
        <w:rPr>
          <w:rFonts w:cs="Times New Roman"/>
        </w:rPr>
        <w:t>Die Präventionskultur von Saf</w:t>
      </w:r>
      <w:r w:rsidR="00811660">
        <w:rPr>
          <w:rFonts w:cs="Times New Roman"/>
        </w:rPr>
        <w:t>ran stützt sich auf Referenzwerte</w:t>
      </w:r>
      <w:r w:rsidR="00382762">
        <w:rPr>
          <w:rFonts w:cs="Times New Roman"/>
        </w:rPr>
        <w:t xml:space="preserve"> auf hohem Niveau </w:t>
      </w:r>
      <w:r w:rsidR="00BA4229">
        <w:rPr>
          <w:rFonts w:cs="Times New Roman"/>
        </w:rPr>
        <w:t xml:space="preserve">für </w:t>
      </w:r>
      <w:r w:rsidR="00382762">
        <w:rPr>
          <w:rFonts w:cs="Times New Roman"/>
        </w:rPr>
        <w:t>Gesundheit, Arb</w:t>
      </w:r>
      <w:r w:rsidR="00811660">
        <w:rPr>
          <w:rFonts w:cs="Times New Roman"/>
        </w:rPr>
        <w:t xml:space="preserve">eitssicherheit und Umweltschutz mit mehr als </w:t>
      </w:r>
      <w:r w:rsidR="00811660" w:rsidRPr="0094297F">
        <w:rPr>
          <w:rFonts w:cs="Times New Roman"/>
        </w:rPr>
        <w:t>80</w:t>
      </w:r>
      <w:r w:rsidR="00BA4229" w:rsidRPr="0094297F">
        <w:rPr>
          <w:rFonts w:cs="Times New Roman"/>
        </w:rPr>
        <w:t>0</w:t>
      </w:r>
      <w:r w:rsidR="00BA4229">
        <w:rPr>
          <w:rFonts w:cs="Times New Roman"/>
        </w:rPr>
        <w:t xml:space="preserve"> Leistungs</w:t>
      </w:r>
      <w:r w:rsidR="00811660">
        <w:rPr>
          <w:rFonts w:cs="Times New Roman"/>
        </w:rPr>
        <w:t>anforderungen in verschiedenen Risikobereichen (Arbeit in der Höhe, Explosionsgefahr, Asbest, Arbeit in einem geschlossenen System, Brandgefahr etc. …)</w:t>
      </w:r>
      <w:r w:rsidR="00796A2E">
        <w:rPr>
          <w:rFonts w:cs="Times New Roman"/>
        </w:rPr>
        <w:t xml:space="preserve">. </w:t>
      </w:r>
    </w:p>
    <w:p w:rsidR="00796A2E" w:rsidRDefault="00796A2E" w:rsidP="003A00D2">
      <w:pPr>
        <w:spacing w:line="276" w:lineRule="auto"/>
        <w:rPr>
          <w:rFonts w:cs="Times New Roman"/>
        </w:rPr>
      </w:pPr>
      <w:r>
        <w:rPr>
          <w:rFonts w:cs="Times New Roman"/>
        </w:rPr>
        <w:t>Diese Referen</w:t>
      </w:r>
      <w:r w:rsidR="00BA4229">
        <w:rPr>
          <w:rFonts w:cs="Times New Roman"/>
        </w:rPr>
        <w:t>zwerte entsprechen</w:t>
      </w:r>
      <w:r>
        <w:rPr>
          <w:rFonts w:cs="Times New Roman"/>
        </w:rPr>
        <w:t xml:space="preserve"> internationalen Referenzwerten wie zum Beispiel die Normen der ISO (Internationale Standardisierungsorganisation) oder der ILO.</w:t>
      </w:r>
    </w:p>
    <w:p w:rsidR="00796A2E" w:rsidRDefault="00796A2E" w:rsidP="003A00D2">
      <w:pPr>
        <w:spacing w:line="276" w:lineRule="auto"/>
        <w:rPr>
          <w:rFonts w:cs="Times New Roman"/>
        </w:rPr>
      </w:pPr>
    </w:p>
    <w:p w:rsidR="00796A2E" w:rsidRDefault="00796A2E" w:rsidP="003A00D2">
      <w:pPr>
        <w:spacing w:line="276" w:lineRule="auto"/>
        <w:rPr>
          <w:rFonts w:cs="Times New Roman"/>
        </w:rPr>
      </w:pPr>
      <w:r>
        <w:rPr>
          <w:rFonts w:cs="Times New Roman"/>
        </w:rPr>
        <w:t>Sicher</w:t>
      </w:r>
      <w:r w:rsidR="00271600">
        <w:rPr>
          <w:rFonts w:cs="Times New Roman"/>
        </w:rPr>
        <w:t>heitsmanagement wird</w:t>
      </w:r>
      <w:r>
        <w:rPr>
          <w:rFonts w:cs="Times New Roman"/>
        </w:rPr>
        <w:t xml:space="preserve"> einheitlich auf internationaler Ebene </w:t>
      </w:r>
      <w:r w:rsidR="00271600">
        <w:rPr>
          <w:rFonts w:cs="Times New Roman"/>
        </w:rPr>
        <w:t>an</w:t>
      </w:r>
      <w:r>
        <w:rPr>
          <w:rFonts w:cs="Times New Roman"/>
        </w:rPr>
        <w:t xml:space="preserve"> allen Standorten, wo</w:t>
      </w:r>
      <w:r w:rsidR="00271600">
        <w:rPr>
          <w:rFonts w:cs="Times New Roman"/>
        </w:rPr>
        <w:t xml:space="preserve"> der Konzern tätig ist, eingesetzt und wird durch</w:t>
      </w:r>
      <w:r>
        <w:rPr>
          <w:rFonts w:cs="Times New Roman"/>
        </w:rPr>
        <w:t xml:space="preserve"> eine kontinuierlichen Verbesserung</w:t>
      </w:r>
      <w:r w:rsidR="00271600">
        <w:rPr>
          <w:rFonts w:cs="Times New Roman"/>
        </w:rPr>
        <w:t xml:space="preserve">, die </w:t>
      </w:r>
      <w:r>
        <w:rPr>
          <w:rFonts w:cs="Times New Roman"/>
        </w:rPr>
        <w:t>Aktualisierung der besten Praktiken zur Risikobewältigung und die</w:t>
      </w:r>
      <w:r w:rsidR="00271600">
        <w:rPr>
          <w:rFonts w:cs="Times New Roman"/>
        </w:rPr>
        <w:t xml:space="preserve"> Beachtung </w:t>
      </w:r>
      <w:r>
        <w:rPr>
          <w:rFonts w:cs="Times New Roman"/>
        </w:rPr>
        <w:t>externer Referenzwerte</w:t>
      </w:r>
      <w:r w:rsidR="00271600">
        <w:rPr>
          <w:rFonts w:cs="Times New Roman"/>
        </w:rPr>
        <w:t xml:space="preserve"> weiterentwickelt</w:t>
      </w:r>
      <w:r>
        <w:rPr>
          <w:rFonts w:cs="Times New Roman"/>
        </w:rPr>
        <w:t xml:space="preserve">.  </w:t>
      </w:r>
    </w:p>
    <w:p w:rsidR="00271600" w:rsidRDefault="00271600" w:rsidP="003A00D2">
      <w:pPr>
        <w:spacing w:line="276" w:lineRule="auto"/>
        <w:rPr>
          <w:rFonts w:cs="Times New Roman"/>
        </w:rPr>
      </w:pPr>
    </w:p>
    <w:p w:rsidR="00271600" w:rsidRDefault="00271600" w:rsidP="003A00D2">
      <w:pPr>
        <w:spacing w:line="276" w:lineRule="auto"/>
        <w:rPr>
          <w:rFonts w:cs="Times New Roman"/>
        </w:rPr>
      </w:pPr>
      <w:r>
        <w:rPr>
          <w:rFonts w:cs="Times New Roman"/>
        </w:rPr>
        <w:t>Mit derselben f</w:t>
      </w:r>
      <w:r w:rsidR="00BA4229">
        <w:rPr>
          <w:rFonts w:cs="Times New Roman"/>
        </w:rPr>
        <w:t>ortschrittsorientierten</w:t>
      </w:r>
      <w:r>
        <w:rPr>
          <w:rFonts w:cs="Times New Roman"/>
        </w:rPr>
        <w:t xml:space="preserve"> Vorgehensweise verbessert der Konzern laufend seine HSE-Politik und bewertet die Ergebnisse in den Bereichen Gesundheit und Sicherheit anhand von geeigneten Indikatoren, über die alle Manager, Arbeitnehmer und ihrer Vertreter und generell alle betroffenen Personen informiert werden. </w:t>
      </w:r>
    </w:p>
    <w:p w:rsidR="00271600" w:rsidRDefault="00271600" w:rsidP="003A00D2">
      <w:pPr>
        <w:spacing w:line="276" w:lineRule="auto"/>
        <w:rPr>
          <w:rFonts w:cs="Times New Roman"/>
        </w:rPr>
      </w:pPr>
    </w:p>
    <w:p w:rsidR="005F7FED" w:rsidRDefault="005F7FED">
      <w:pPr>
        <w:spacing w:line="240" w:lineRule="auto"/>
        <w:jc w:val="left"/>
        <w:rPr>
          <w:rFonts w:cs="Times New Roman"/>
          <w:b/>
          <w:highlight w:val="yellow"/>
        </w:rPr>
      </w:pPr>
      <w:r>
        <w:rPr>
          <w:rFonts w:cs="Times New Roman"/>
          <w:b/>
          <w:highlight w:val="yellow"/>
        </w:rPr>
        <w:br w:type="page"/>
      </w:r>
    </w:p>
    <w:p w:rsidR="00271600" w:rsidRDefault="00271600" w:rsidP="003A00D2">
      <w:pPr>
        <w:spacing w:line="276" w:lineRule="auto"/>
        <w:rPr>
          <w:rFonts w:cs="Times New Roman"/>
          <w:b/>
        </w:rPr>
      </w:pPr>
      <w:r w:rsidRPr="0094297F">
        <w:rPr>
          <w:rFonts w:cs="Times New Roman"/>
          <w:b/>
        </w:rPr>
        <w:lastRenderedPageBreak/>
        <w:t>13</w:t>
      </w:r>
      <w:r>
        <w:rPr>
          <w:rFonts w:cs="Times New Roman"/>
          <w:b/>
        </w:rPr>
        <w:t>.</w:t>
      </w:r>
      <w:r w:rsidRPr="0094297F">
        <w:rPr>
          <w:rFonts w:cs="Times New Roman"/>
          <w:b/>
        </w:rPr>
        <w:t>2</w:t>
      </w:r>
      <w:r>
        <w:rPr>
          <w:rFonts w:cs="Times New Roman"/>
          <w:b/>
        </w:rPr>
        <w:t xml:space="preserve"> Gesundheit</w:t>
      </w:r>
    </w:p>
    <w:p w:rsidR="00271600" w:rsidRDefault="00271600" w:rsidP="003A00D2">
      <w:pPr>
        <w:spacing w:line="276" w:lineRule="auto"/>
        <w:rPr>
          <w:rFonts w:cs="Times New Roman"/>
          <w:b/>
        </w:rPr>
      </w:pPr>
    </w:p>
    <w:p w:rsidR="00271600" w:rsidRDefault="00271600" w:rsidP="003A00D2">
      <w:pPr>
        <w:spacing w:line="276" w:lineRule="auto"/>
        <w:rPr>
          <w:rFonts w:cs="Times New Roman"/>
        </w:rPr>
      </w:pPr>
      <w:r>
        <w:rPr>
          <w:rFonts w:cs="Times New Roman"/>
        </w:rPr>
        <w:t>Für Safran ist die körperliche und psychische Gesundheit von Mitarbeitern und allen Personen, die an den Tätigkeiten beteiligt sind, ein wichtiges Anliegen. Gleiches gilt für die Beschäftigten von</w:t>
      </w:r>
      <w:r w:rsidR="00BA4229">
        <w:rPr>
          <w:rFonts w:cs="Times New Roman"/>
        </w:rPr>
        <w:t xml:space="preserve"> externen</w:t>
      </w:r>
      <w:r>
        <w:rPr>
          <w:rFonts w:cs="Times New Roman"/>
        </w:rPr>
        <w:t xml:space="preserve"> Unternehmen, die in den Niederlassungen von Safran tätig sind.</w:t>
      </w:r>
    </w:p>
    <w:p w:rsidR="00271600" w:rsidRDefault="00271600" w:rsidP="003A00D2">
      <w:pPr>
        <w:spacing w:line="276" w:lineRule="auto"/>
        <w:rPr>
          <w:rFonts w:cs="Times New Roman"/>
        </w:rPr>
      </w:pPr>
    </w:p>
    <w:p w:rsidR="0019395F" w:rsidRDefault="002E3F4D" w:rsidP="003A00D2">
      <w:pPr>
        <w:spacing w:line="276" w:lineRule="auto"/>
        <w:rPr>
          <w:rFonts w:cs="Times New Roman"/>
        </w:rPr>
      </w:pPr>
      <w:r>
        <w:rPr>
          <w:rFonts w:cs="Times New Roman"/>
        </w:rPr>
        <w:t>Sa</w:t>
      </w:r>
      <w:r w:rsidR="00FA6F40">
        <w:rPr>
          <w:rFonts w:cs="Times New Roman"/>
        </w:rPr>
        <w:t>fran befürwortet aufgrund</w:t>
      </w:r>
      <w:r w:rsidR="00FC267F">
        <w:rPr>
          <w:rFonts w:cs="Times New Roman"/>
        </w:rPr>
        <w:t xml:space="preserve"> </w:t>
      </w:r>
      <w:r w:rsidR="00BA4229">
        <w:rPr>
          <w:rFonts w:cs="Times New Roman"/>
        </w:rPr>
        <w:t>seiner</w:t>
      </w:r>
      <w:r w:rsidR="00FC267F">
        <w:rPr>
          <w:rFonts w:cs="Times New Roman"/>
        </w:rPr>
        <w:t xml:space="preserve"> b</w:t>
      </w:r>
      <w:r w:rsidR="00BA4229">
        <w:rPr>
          <w:rFonts w:cs="Times New Roman"/>
        </w:rPr>
        <w:t>ürgerschaftlichen Verantwortung</w:t>
      </w:r>
      <w:r w:rsidR="00FC267F">
        <w:rPr>
          <w:rFonts w:cs="Times New Roman"/>
        </w:rPr>
        <w:t xml:space="preserve"> und</w:t>
      </w:r>
      <w:r w:rsidR="00FA6F40">
        <w:rPr>
          <w:rFonts w:cs="Times New Roman"/>
        </w:rPr>
        <w:t xml:space="preserve"> im Rahmen</w:t>
      </w:r>
      <w:r w:rsidR="00FC267F">
        <w:rPr>
          <w:rFonts w:cs="Times New Roman"/>
        </w:rPr>
        <w:t xml:space="preserve"> der lokalen öffentlichen Gesundheitspolitik ein wirkungsorientiertes Handeln</w:t>
      </w:r>
      <w:r w:rsidR="00BA4229">
        <w:rPr>
          <w:rFonts w:cs="Times New Roman"/>
        </w:rPr>
        <w:t xml:space="preserve"> zur</w:t>
      </w:r>
      <w:r w:rsidR="0019395F">
        <w:rPr>
          <w:rFonts w:cs="Times New Roman"/>
        </w:rPr>
        <w:t xml:space="preserve"> Prävention von Gesundheitsrisiken. Aus diesem Grund wird die Ausbildung von Mitarbeitern in den Bereichen Verhütung von kardiovaskulär</w:t>
      </w:r>
      <w:r w:rsidR="00BA4229">
        <w:rPr>
          <w:rFonts w:cs="Times New Roman"/>
        </w:rPr>
        <w:t>en Unfällen, Lebensrettung und e</w:t>
      </w:r>
      <w:r w:rsidR="0019395F">
        <w:rPr>
          <w:rFonts w:cs="Times New Roman"/>
        </w:rPr>
        <w:t xml:space="preserve">rste Hilfe, Suchtprävention … gefördert. </w:t>
      </w:r>
    </w:p>
    <w:p w:rsidR="0019395F" w:rsidRDefault="0019395F" w:rsidP="003A00D2">
      <w:pPr>
        <w:spacing w:line="276" w:lineRule="auto"/>
        <w:rPr>
          <w:rFonts w:cs="Times New Roman"/>
        </w:rPr>
      </w:pPr>
    </w:p>
    <w:p w:rsidR="00391D1E" w:rsidRDefault="0019395F" w:rsidP="003A00D2">
      <w:pPr>
        <w:spacing w:line="276" w:lineRule="auto"/>
        <w:rPr>
          <w:rFonts w:cs="Times New Roman"/>
        </w:rPr>
      </w:pPr>
      <w:r>
        <w:rPr>
          <w:rFonts w:cs="Times New Roman"/>
        </w:rPr>
        <w:t>Programme für medizinische Kontrollen werde</w:t>
      </w:r>
      <w:r w:rsidR="00FA6F40">
        <w:rPr>
          <w:rFonts w:cs="Times New Roman"/>
        </w:rPr>
        <w:t>n in relevanten</w:t>
      </w:r>
      <w:r w:rsidR="00391D1E">
        <w:rPr>
          <w:rFonts w:cs="Times New Roman"/>
        </w:rPr>
        <w:t xml:space="preserve"> Fällen gemeinsam und einvernehmlich</w:t>
      </w:r>
      <w:r>
        <w:rPr>
          <w:rFonts w:cs="Times New Roman"/>
        </w:rPr>
        <w:t xml:space="preserve"> mit den betroffenen Mitarbeitern ausgearbeitet und</w:t>
      </w:r>
      <w:r w:rsidR="00391D1E">
        <w:rPr>
          <w:rFonts w:cs="Times New Roman"/>
        </w:rPr>
        <w:t xml:space="preserve"> </w:t>
      </w:r>
      <w:r>
        <w:rPr>
          <w:rFonts w:cs="Times New Roman"/>
        </w:rPr>
        <w:t>umgesetzt sowie Vorkehrungen fü</w:t>
      </w:r>
      <w:r w:rsidR="00391D1E">
        <w:rPr>
          <w:rFonts w:cs="Times New Roman"/>
        </w:rPr>
        <w:t>r den Schutz der ärztlichen Schweigepflicht getroffen.</w:t>
      </w:r>
    </w:p>
    <w:p w:rsidR="00391D1E" w:rsidRDefault="00391D1E" w:rsidP="003A00D2">
      <w:pPr>
        <w:spacing w:line="276" w:lineRule="auto"/>
        <w:rPr>
          <w:rFonts w:cs="Times New Roman"/>
        </w:rPr>
      </w:pPr>
    </w:p>
    <w:p w:rsidR="00391D1E" w:rsidRDefault="00391D1E" w:rsidP="003A00D2">
      <w:pPr>
        <w:spacing w:line="276" w:lineRule="auto"/>
        <w:rPr>
          <w:rFonts w:cs="Times New Roman"/>
        </w:rPr>
      </w:pPr>
      <w:r>
        <w:rPr>
          <w:rFonts w:cs="Times New Roman"/>
        </w:rPr>
        <w:t>Die Entscheidungen über den Einsatz von Mitarbeitern m</w:t>
      </w:r>
      <w:r w:rsidR="00FA6F40">
        <w:rPr>
          <w:rFonts w:cs="Times New Roman"/>
        </w:rPr>
        <w:t xml:space="preserve">it </w:t>
      </w:r>
      <w:r>
        <w:rPr>
          <w:rFonts w:cs="Times New Roman"/>
        </w:rPr>
        <w:t>beschränkter Arbeitsfähigkeit werden einvernehmlich getroffen. Safran verpflichtet sich, die Beschäftigung von behinderten Arbeitnehmern in allen Funktionen des Unternehmens zu fördern.</w:t>
      </w:r>
    </w:p>
    <w:p w:rsidR="00391D1E" w:rsidRDefault="00391D1E" w:rsidP="003A00D2">
      <w:pPr>
        <w:spacing w:line="276" w:lineRule="auto"/>
        <w:rPr>
          <w:rFonts w:cs="Times New Roman"/>
        </w:rPr>
      </w:pPr>
    </w:p>
    <w:p w:rsidR="00391D1E" w:rsidRDefault="00391D1E" w:rsidP="003A00D2">
      <w:pPr>
        <w:spacing w:line="276" w:lineRule="auto"/>
        <w:rPr>
          <w:rFonts w:cs="Times New Roman"/>
        </w:rPr>
      </w:pPr>
      <w:r>
        <w:rPr>
          <w:rFonts w:cs="Times New Roman"/>
        </w:rPr>
        <w:t>Ungeachtet sonstiger Maßna</w:t>
      </w:r>
      <w:r w:rsidR="00FA6F40">
        <w:rPr>
          <w:rFonts w:cs="Times New Roman"/>
        </w:rPr>
        <w:t xml:space="preserve">hmen im Bereich </w:t>
      </w:r>
      <w:r>
        <w:rPr>
          <w:rFonts w:cs="Times New Roman"/>
        </w:rPr>
        <w:t xml:space="preserve"> Gesundheitsschutz am Arbeitsplatz werden von Safran drei w</w:t>
      </w:r>
      <w:r w:rsidR="00FA6F40">
        <w:rPr>
          <w:rFonts w:cs="Times New Roman"/>
        </w:rPr>
        <w:t>ichtige Präventionsprogramme um</w:t>
      </w:r>
      <w:r>
        <w:rPr>
          <w:rFonts w:cs="Times New Roman"/>
        </w:rPr>
        <w:t>gesetzt.</w:t>
      </w:r>
    </w:p>
    <w:p w:rsidR="00391D1E" w:rsidRDefault="00391D1E" w:rsidP="003A00D2">
      <w:pPr>
        <w:spacing w:line="276" w:lineRule="auto"/>
        <w:rPr>
          <w:rFonts w:cs="Times New Roman"/>
        </w:rPr>
      </w:pPr>
    </w:p>
    <w:p w:rsidR="00391D1E" w:rsidRDefault="00FA6F40" w:rsidP="00F1718E">
      <w:pPr>
        <w:pStyle w:val="Paragraphedeliste"/>
        <w:numPr>
          <w:ilvl w:val="0"/>
          <w:numId w:val="13"/>
        </w:numPr>
        <w:spacing w:line="276" w:lineRule="auto"/>
        <w:rPr>
          <w:rFonts w:cs="Times New Roman"/>
        </w:rPr>
      </w:pPr>
      <w:r>
        <w:rPr>
          <w:rFonts w:cs="Times New Roman"/>
        </w:rPr>
        <w:t>Verhütung von toxikologischen Risiken</w:t>
      </w:r>
      <w:r w:rsidR="00391D1E">
        <w:rPr>
          <w:rFonts w:cs="Times New Roman"/>
        </w:rPr>
        <w:t>:</w:t>
      </w:r>
    </w:p>
    <w:p w:rsidR="00780CA0" w:rsidRDefault="00391D1E" w:rsidP="00391D1E">
      <w:pPr>
        <w:spacing w:line="276" w:lineRule="auto"/>
        <w:rPr>
          <w:rFonts w:cs="Times New Roman"/>
        </w:rPr>
      </w:pPr>
      <w:r>
        <w:rPr>
          <w:rFonts w:cs="Times New Roman"/>
        </w:rPr>
        <w:t>Safran wendet bewährt</w:t>
      </w:r>
      <w:r w:rsidR="00780CA0">
        <w:rPr>
          <w:rFonts w:cs="Times New Roman"/>
        </w:rPr>
        <w:t>e Praktiken</w:t>
      </w:r>
      <w:r>
        <w:rPr>
          <w:rFonts w:cs="Times New Roman"/>
        </w:rPr>
        <w:t xml:space="preserve"> </w:t>
      </w:r>
      <w:r w:rsidR="00780CA0">
        <w:rPr>
          <w:rFonts w:cs="Times New Roman"/>
        </w:rPr>
        <w:t xml:space="preserve">im Bereich  Gesundheitsschutz an mit dem Ziel, die Verwendung von gefährlichen Substanzen, die für seine Tätigkeiten notwendig sind, zu kontrollieren. Alle Mitarbeiter müssen Zugang zu umfassenden Informationen über gefährliche </w:t>
      </w:r>
      <w:r w:rsidR="00FA6F40">
        <w:rPr>
          <w:rFonts w:cs="Times New Roman"/>
        </w:rPr>
        <w:t>Materialien</w:t>
      </w:r>
      <w:r w:rsidR="00780CA0">
        <w:rPr>
          <w:rFonts w:cs="Times New Roman"/>
        </w:rPr>
        <w:t xml:space="preserve"> haben. Ein Präventionsmerkblatt liegt in jedem Arbeitsbereich zur Einsichtnahme auf. </w:t>
      </w:r>
    </w:p>
    <w:p w:rsidR="00780CA0" w:rsidRDefault="00780CA0" w:rsidP="00391D1E">
      <w:pPr>
        <w:spacing w:line="276" w:lineRule="auto"/>
        <w:rPr>
          <w:rFonts w:cs="Times New Roman"/>
        </w:rPr>
      </w:pPr>
    </w:p>
    <w:p w:rsidR="00780CA0" w:rsidRDefault="00780CA0" w:rsidP="00F1718E">
      <w:pPr>
        <w:pStyle w:val="Paragraphedeliste"/>
        <w:numPr>
          <w:ilvl w:val="0"/>
          <w:numId w:val="13"/>
        </w:numPr>
        <w:spacing w:line="276" w:lineRule="auto"/>
        <w:rPr>
          <w:rFonts w:cs="Times New Roman"/>
        </w:rPr>
      </w:pPr>
      <w:r>
        <w:rPr>
          <w:rFonts w:cs="Times New Roman"/>
        </w:rPr>
        <w:t>Verhütung von psychosozialen Risiken:</w:t>
      </w:r>
    </w:p>
    <w:p w:rsidR="00D538ED" w:rsidRDefault="00780CA0" w:rsidP="00780CA0">
      <w:pPr>
        <w:spacing w:line="276" w:lineRule="auto"/>
        <w:rPr>
          <w:rFonts w:cs="Times New Roman"/>
        </w:rPr>
      </w:pPr>
      <w:r>
        <w:rPr>
          <w:rFonts w:cs="Times New Roman"/>
        </w:rPr>
        <w:t xml:space="preserve">Für Safran hat die Verhütung von psychosozialen Risiken, insbesondere von arbeitsbedingten Stress,  hohen Stellenwert.  </w:t>
      </w:r>
      <w:r w:rsidR="00D538ED">
        <w:rPr>
          <w:rFonts w:cs="Times New Roman"/>
        </w:rPr>
        <w:t>Maß</w:t>
      </w:r>
      <w:r w:rsidR="00FA6F40">
        <w:rPr>
          <w:rFonts w:cs="Times New Roman"/>
        </w:rPr>
        <w:t>nahmen zur</w:t>
      </w:r>
      <w:r w:rsidR="00D538ED">
        <w:rPr>
          <w:rFonts w:cs="Times New Roman"/>
        </w:rPr>
        <w:t xml:space="preserve"> Primär-, Sekundär- und Tertiärprävention werden umgesetzt. Diese Maßnahmen sind Teil der HSE-Normen des Konzerns. </w:t>
      </w:r>
    </w:p>
    <w:p w:rsidR="00F12670" w:rsidRDefault="00FA6F40" w:rsidP="00780CA0">
      <w:pPr>
        <w:spacing w:line="276" w:lineRule="auto"/>
        <w:rPr>
          <w:rFonts w:cs="Times New Roman"/>
        </w:rPr>
      </w:pPr>
      <w:r>
        <w:rPr>
          <w:rFonts w:cs="Times New Roman"/>
        </w:rPr>
        <w:t>Die gesundheitlichen</w:t>
      </w:r>
      <w:r w:rsidR="00D538ED">
        <w:rPr>
          <w:rFonts w:cs="Times New Roman"/>
        </w:rPr>
        <w:t xml:space="preserve"> Auswirkungen von psychosozialen Störungen werden untersucht, um Stress, moralische und sexuelle Belästigung, Einschüchterung und sonsti</w:t>
      </w:r>
      <w:r>
        <w:rPr>
          <w:rFonts w:cs="Times New Roman"/>
        </w:rPr>
        <w:t>ge Formen von Gewalt zu verhindern</w:t>
      </w:r>
      <w:r w:rsidR="00D538ED">
        <w:rPr>
          <w:rFonts w:cs="Times New Roman"/>
        </w:rPr>
        <w:t>. Alle Mitarbeiter wie auch die Personalvertreter oder Mitglieder von Gewerkschaftsorganisationen haben Zugriff auf Erziehungs- und Ausbildungsprogramme, um Stress und stressverur</w:t>
      </w:r>
      <w:r w:rsidR="00F12670">
        <w:rPr>
          <w:rFonts w:cs="Times New Roman"/>
        </w:rPr>
        <w:t>sachende Situationen zu erkennen und zu bewältigen</w:t>
      </w:r>
      <w:r w:rsidR="00D538ED">
        <w:rPr>
          <w:rFonts w:cs="Times New Roman"/>
        </w:rPr>
        <w:t>.</w:t>
      </w:r>
    </w:p>
    <w:p w:rsidR="00F12670" w:rsidRDefault="00F12670" w:rsidP="00780CA0">
      <w:pPr>
        <w:spacing w:line="276" w:lineRule="auto"/>
        <w:rPr>
          <w:rFonts w:cs="Times New Roman"/>
        </w:rPr>
      </w:pPr>
    </w:p>
    <w:p w:rsidR="00F12670" w:rsidRDefault="00F12670" w:rsidP="00F1718E">
      <w:pPr>
        <w:pStyle w:val="Paragraphedeliste"/>
        <w:numPr>
          <w:ilvl w:val="0"/>
          <w:numId w:val="13"/>
        </w:numPr>
        <w:spacing w:line="276" w:lineRule="auto"/>
        <w:rPr>
          <w:rFonts w:cs="Times New Roman"/>
        </w:rPr>
      </w:pPr>
      <w:r>
        <w:rPr>
          <w:rFonts w:cs="Times New Roman"/>
        </w:rPr>
        <w:t>Ergonomie:</w:t>
      </w:r>
    </w:p>
    <w:p w:rsidR="00391D1E" w:rsidRDefault="00F12670" w:rsidP="00F12670">
      <w:pPr>
        <w:spacing w:line="276" w:lineRule="auto"/>
        <w:rPr>
          <w:rFonts w:cs="Times New Roman"/>
        </w:rPr>
      </w:pPr>
      <w:r>
        <w:rPr>
          <w:rFonts w:cs="Times New Roman"/>
        </w:rPr>
        <w:t xml:space="preserve">Das Ergonomie-Programm von Safran, das im Zentrum der Mensch-System-Integration steht, trägt zur Prävention im Gesundheitswesen durch die Reduzierung der durch die Handhabung von Maschinen und Werkzeugen verursachten Arbeitsunfälle bei und begrenzt das Auftreten </w:t>
      </w:r>
      <w:r>
        <w:rPr>
          <w:rFonts w:cs="Times New Roman"/>
        </w:rPr>
        <w:lastRenderedPageBreak/>
        <w:t xml:space="preserve">von Beschwerden des Bewegungsapparats und sonstiger Berufskrankheiten. Auf diese Weise wird der Zugang aller Mitarbeiter zu einer ständigen Beschäftigung gewährleistet.  </w:t>
      </w:r>
      <w:r w:rsidR="00D538ED" w:rsidRPr="00F12670">
        <w:rPr>
          <w:rFonts w:cs="Times New Roman"/>
        </w:rPr>
        <w:t xml:space="preserve"> </w:t>
      </w:r>
      <w:r w:rsidR="00391D1E" w:rsidRPr="00F12670">
        <w:rPr>
          <w:rFonts w:cs="Times New Roman"/>
        </w:rPr>
        <w:t xml:space="preserve"> </w:t>
      </w:r>
    </w:p>
    <w:p w:rsidR="002E3F4D" w:rsidRDefault="002E3F4D" w:rsidP="00F12670">
      <w:pPr>
        <w:spacing w:line="276" w:lineRule="auto"/>
        <w:rPr>
          <w:rFonts w:cs="Times New Roman"/>
        </w:rPr>
      </w:pPr>
    </w:p>
    <w:p w:rsidR="002E3F4D" w:rsidRDefault="002E3F4D" w:rsidP="00F12670">
      <w:pPr>
        <w:spacing w:line="276" w:lineRule="auto"/>
        <w:rPr>
          <w:rFonts w:cs="Times New Roman"/>
          <w:b/>
        </w:rPr>
      </w:pPr>
      <w:r w:rsidRPr="0094297F">
        <w:rPr>
          <w:rFonts w:cs="Times New Roman"/>
          <w:b/>
        </w:rPr>
        <w:t>13</w:t>
      </w:r>
      <w:r>
        <w:rPr>
          <w:rFonts w:cs="Times New Roman"/>
          <w:b/>
        </w:rPr>
        <w:t>.</w:t>
      </w:r>
      <w:r w:rsidRPr="0094297F">
        <w:rPr>
          <w:rFonts w:cs="Times New Roman"/>
          <w:b/>
        </w:rPr>
        <w:t>3</w:t>
      </w:r>
      <w:r>
        <w:rPr>
          <w:rFonts w:cs="Times New Roman"/>
          <w:b/>
        </w:rPr>
        <w:t xml:space="preserve"> Sicherheit</w:t>
      </w:r>
    </w:p>
    <w:p w:rsidR="002E3F4D" w:rsidRDefault="002E3F4D" w:rsidP="00F12670">
      <w:pPr>
        <w:spacing w:line="276" w:lineRule="auto"/>
        <w:rPr>
          <w:rFonts w:cs="Times New Roman"/>
          <w:b/>
        </w:rPr>
      </w:pPr>
    </w:p>
    <w:p w:rsidR="002E3F4D" w:rsidRDefault="002E3F4D" w:rsidP="00F12670">
      <w:pPr>
        <w:spacing w:line="276" w:lineRule="auto"/>
        <w:rPr>
          <w:rFonts w:cs="Times New Roman"/>
        </w:rPr>
      </w:pPr>
      <w:r>
        <w:rPr>
          <w:rFonts w:cs="Times New Roman"/>
        </w:rPr>
        <w:t xml:space="preserve">Safran verfolgt </w:t>
      </w:r>
      <w:r w:rsidR="00151F68">
        <w:rPr>
          <w:rFonts w:cs="Times New Roman"/>
        </w:rPr>
        <w:t xml:space="preserve">eine zielstrebige Aktion, um </w:t>
      </w:r>
      <w:r>
        <w:rPr>
          <w:rFonts w:cs="Times New Roman"/>
        </w:rPr>
        <w:t xml:space="preserve"> Arbeitsunfälle zu reduzier</w:t>
      </w:r>
      <w:r w:rsidR="00151F68">
        <w:rPr>
          <w:rFonts w:cs="Times New Roman"/>
        </w:rPr>
        <w:t>en, und ergreift</w:t>
      </w:r>
      <w:r>
        <w:rPr>
          <w:rFonts w:cs="Times New Roman"/>
        </w:rPr>
        <w:t xml:space="preserve"> Maß</w:t>
      </w:r>
      <w:r w:rsidR="00151F68">
        <w:rPr>
          <w:rFonts w:cs="Times New Roman"/>
        </w:rPr>
        <w:t>nahmen zur Verhütung von</w:t>
      </w:r>
      <w:r>
        <w:rPr>
          <w:rFonts w:cs="Times New Roman"/>
        </w:rPr>
        <w:t xml:space="preserve"> berufliche</w:t>
      </w:r>
      <w:r w:rsidR="00151F68">
        <w:rPr>
          <w:rFonts w:cs="Times New Roman"/>
        </w:rPr>
        <w:t>n</w:t>
      </w:r>
      <w:r>
        <w:rPr>
          <w:rFonts w:cs="Times New Roman"/>
        </w:rPr>
        <w:t xml:space="preserve"> Risiken, einschließ</w:t>
      </w:r>
      <w:r w:rsidR="00151F68">
        <w:rPr>
          <w:rFonts w:cs="Times New Roman"/>
        </w:rPr>
        <w:t>lich von Risiken</w:t>
      </w:r>
      <w:r>
        <w:rPr>
          <w:rFonts w:cs="Times New Roman"/>
        </w:rPr>
        <w:t xml:space="preserve"> bei externen Einsätzen und Reisen. </w:t>
      </w:r>
    </w:p>
    <w:p w:rsidR="002E3F4D" w:rsidRDefault="002E3F4D" w:rsidP="00F12670">
      <w:pPr>
        <w:spacing w:line="276" w:lineRule="auto"/>
        <w:rPr>
          <w:rFonts w:cs="Times New Roman"/>
        </w:rPr>
      </w:pPr>
    </w:p>
    <w:p w:rsidR="002E3F4D" w:rsidRDefault="002E3F4D" w:rsidP="00F12670">
      <w:pPr>
        <w:spacing w:line="276" w:lineRule="auto"/>
        <w:rPr>
          <w:rFonts w:cs="Times New Roman"/>
        </w:rPr>
      </w:pPr>
      <w:r>
        <w:rPr>
          <w:rFonts w:cs="Times New Roman"/>
        </w:rPr>
        <w:t xml:space="preserve">Safran befürwortet daher </w:t>
      </w:r>
      <w:r w:rsidR="00151F68">
        <w:rPr>
          <w:rFonts w:cs="Times New Roman"/>
        </w:rPr>
        <w:t xml:space="preserve">auch </w:t>
      </w:r>
      <w:r>
        <w:rPr>
          <w:rFonts w:cs="Times New Roman"/>
        </w:rPr>
        <w:t xml:space="preserve">in Verbindung mit der </w:t>
      </w:r>
      <w:r w:rsidR="00151F68">
        <w:rPr>
          <w:rFonts w:cs="Times New Roman"/>
        </w:rPr>
        <w:t>jeweiligen lokalen Gesundheitspolitik eine</w:t>
      </w:r>
      <w:r>
        <w:rPr>
          <w:rFonts w:cs="Times New Roman"/>
        </w:rPr>
        <w:t xml:space="preserve"> wirkungsor</w:t>
      </w:r>
      <w:r w:rsidR="00151F68">
        <w:rPr>
          <w:rFonts w:cs="Times New Roman"/>
        </w:rPr>
        <w:t>ientierte Vorgehensweise</w:t>
      </w:r>
      <w:r>
        <w:rPr>
          <w:rFonts w:cs="Times New Roman"/>
        </w:rPr>
        <w:t xml:space="preserve"> zur Verhütung von Verkehrsrisiken.</w:t>
      </w:r>
    </w:p>
    <w:p w:rsidR="002E3F4D" w:rsidRDefault="002E3F4D" w:rsidP="00F12670">
      <w:pPr>
        <w:spacing w:line="276" w:lineRule="auto"/>
        <w:rPr>
          <w:rFonts w:cs="Times New Roman"/>
        </w:rPr>
      </w:pPr>
    </w:p>
    <w:p w:rsidR="00FA6F40" w:rsidRDefault="00373F13" w:rsidP="00F12670">
      <w:pPr>
        <w:spacing w:line="276" w:lineRule="auto"/>
        <w:rPr>
          <w:rFonts w:cs="Times New Roman"/>
        </w:rPr>
      </w:pPr>
      <w:r>
        <w:rPr>
          <w:rFonts w:cs="Times New Roman"/>
        </w:rPr>
        <w:t xml:space="preserve">Alle diese </w:t>
      </w:r>
      <w:r w:rsidR="002E3F4D">
        <w:rPr>
          <w:rFonts w:cs="Times New Roman"/>
        </w:rPr>
        <w:t>Maßnahmen im Zusammenhang mit den Tätigkeiten von Safran werden von den Mitarbeitern und allen Personen, d</w:t>
      </w:r>
      <w:r w:rsidR="00215CB0">
        <w:rPr>
          <w:rFonts w:cs="Times New Roman"/>
        </w:rPr>
        <w:t>ie an den</w:t>
      </w:r>
      <w:r w:rsidR="002E3F4D">
        <w:rPr>
          <w:rFonts w:cs="Times New Roman"/>
        </w:rPr>
        <w:t xml:space="preserve"> Tätigkeiten</w:t>
      </w:r>
      <w:r w:rsidR="00215CB0">
        <w:rPr>
          <w:rFonts w:cs="Times New Roman"/>
        </w:rPr>
        <w:t xml:space="preserve"> von Safran</w:t>
      </w:r>
      <w:r w:rsidR="002E3F4D">
        <w:rPr>
          <w:rFonts w:cs="Times New Roman"/>
        </w:rPr>
        <w:t xml:space="preserve"> beteiligt sind (einschließlich die Beschäf</w:t>
      </w:r>
      <w:r w:rsidR="00215CB0">
        <w:rPr>
          <w:rFonts w:cs="Times New Roman"/>
        </w:rPr>
        <w:t>tigten externer</w:t>
      </w:r>
      <w:r w:rsidR="002E3F4D">
        <w:rPr>
          <w:rFonts w:cs="Times New Roman"/>
        </w:rPr>
        <w:t xml:space="preserve"> Unternehmen), </w:t>
      </w:r>
      <w:r w:rsidR="00FA6F40">
        <w:rPr>
          <w:rFonts w:cs="Times New Roman"/>
        </w:rPr>
        <w:t xml:space="preserve">voll </w:t>
      </w:r>
      <w:r w:rsidR="002E3F4D">
        <w:rPr>
          <w:rFonts w:cs="Times New Roman"/>
        </w:rPr>
        <w:t>unterstützt.</w:t>
      </w:r>
    </w:p>
    <w:p w:rsidR="000B7780" w:rsidRDefault="000B7780" w:rsidP="00F12670">
      <w:pPr>
        <w:spacing w:line="276" w:lineRule="auto"/>
        <w:rPr>
          <w:rFonts w:cs="Times New Roman"/>
        </w:rPr>
      </w:pPr>
    </w:p>
    <w:p w:rsidR="000B7780" w:rsidRDefault="000B7780" w:rsidP="000B7780">
      <w:pPr>
        <w:spacing w:line="276" w:lineRule="auto"/>
        <w:rPr>
          <w:rFonts w:cs="Times New Roman"/>
        </w:rPr>
      </w:pPr>
      <w:r>
        <w:rPr>
          <w:rFonts w:cs="Times New Roman"/>
        </w:rPr>
        <w:t xml:space="preserve">Zugewiesene Stellen und Aufgaben werden einer Risikoanalyse unterzogen und es werden Anweisungen erteilt, um diese Aufträge in aller Sicherheit auszuführen. An der Auftragsausführung sind die betreffenden Mitarbeiter und/oder deren Vertreter voll beteiligt.   </w:t>
      </w:r>
    </w:p>
    <w:p w:rsidR="00FA6F40" w:rsidRDefault="00FA6F40" w:rsidP="00F12670">
      <w:pPr>
        <w:spacing w:line="276" w:lineRule="auto"/>
        <w:rPr>
          <w:rFonts w:cs="Times New Roman"/>
        </w:rPr>
      </w:pPr>
    </w:p>
    <w:p w:rsidR="00632F79" w:rsidRDefault="00FA6F40" w:rsidP="00F12670">
      <w:pPr>
        <w:spacing w:line="276" w:lineRule="auto"/>
        <w:rPr>
          <w:rFonts w:cs="Times New Roman"/>
        </w:rPr>
      </w:pPr>
      <w:r>
        <w:rPr>
          <w:rFonts w:cs="Times New Roman"/>
        </w:rPr>
        <w:t>Im HSE Referenzwerk von Safran werden die angewandten Verfahren für eine systematische Analyse der Gefahren</w:t>
      </w:r>
      <w:r w:rsidR="00373F13">
        <w:rPr>
          <w:rFonts w:cs="Times New Roman"/>
        </w:rPr>
        <w:t xml:space="preserve"> und die Risikobeherrschung</w:t>
      </w:r>
      <w:r>
        <w:rPr>
          <w:rFonts w:cs="Times New Roman"/>
        </w:rPr>
        <w:t>, insbesondere</w:t>
      </w:r>
      <w:r w:rsidR="00373F13">
        <w:rPr>
          <w:rFonts w:cs="Times New Roman"/>
        </w:rPr>
        <w:t xml:space="preserve"> für </w:t>
      </w:r>
      <w:r>
        <w:rPr>
          <w:rFonts w:cs="Times New Roman"/>
        </w:rPr>
        <w:t>gef</w:t>
      </w:r>
      <w:r w:rsidR="00373F13">
        <w:rPr>
          <w:rFonts w:cs="Times New Roman"/>
        </w:rPr>
        <w:t xml:space="preserve">ährliche </w:t>
      </w:r>
      <w:r>
        <w:rPr>
          <w:rFonts w:cs="Times New Roman"/>
        </w:rPr>
        <w:t xml:space="preserve">Materialien beschrieben. </w:t>
      </w:r>
      <w:r w:rsidR="00632F79">
        <w:rPr>
          <w:rFonts w:cs="Times New Roman"/>
        </w:rPr>
        <w:t>Auf diese Weise wird auch sichergestellt, dass alle Arbeitnehmer, die neue Funktionen übernehmen oder deren Arbeitsbedingungen verändert werden, eine Grundausbildung über die speziellen Gefahren ihrer Arbeit und über das notwendige Verhalten, um in</w:t>
      </w:r>
      <w:r>
        <w:rPr>
          <w:rFonts w:cs="Times New Roman"/>
        </w:rPr>
        <w:t xml:space="preserve"> </w:t>
      </w:r>
      <w:r w:rsidR="00632F79">
        <w:rPr>
          <w:rFonts w:cs="Times New Roman"/>
        </w:rPr>
        <w:t>aller Sicherheit ihre Aufgaben zu erledigen, erhalten.</w:t>
      </w:r>
    </w:p>
    <w:p w:rsidR="00632F79" w:rsidRDefault="00632F79" w:rsidP="00F12670">
      <w:pPr>
        <w:spacing w:line="276" w:lineRule="auto"/>
        <w:rPr>
          <w:rFonts w:cs="Times New Roman"/>
        </w:rPr>
      </w:pPr>
    </w:p>
    <w:p w:rsidR="00632F79" w:rsidRDefault="00632F79" w:rsidP="00F12670">
      <w:pPr>
        <w:spacing w:line="276" w:lineRule="auto"/>
        <w:rPr>
          <w:rFonts w:cs="Times New Roman"/>
        </w:rPr>
      </w:pPr>
      <w:r>
        <w:rPr>
          <w:rFonts w:cs="Times New Roman"/>
        </w:rPr>
        <w:t>Bei d</w:t>
      </w:r>
      <w:r w:rsidR="00373F13">
        <w:rPr>
          <w:rFonts w:cs="Times New Roman"/>
        </w:rPr>
        <w:t>ies</w:t>
      </w:r>
      <w:r>
        <w:rPr>
          <w:rFonts w:cs="Times New Roman"/>
        </w:rPr>
        <w:t>em präventiven Ansatz liegt der Schwerpunkt auf der Beseitigung und der Isolierung von Gefahren. Da jedoch nicht alle Gefahren ausgeschlossen werden können, müssen den Arbeitnehmern die für ihre Tätigkeit geeigneten Sicherheitsausrüstungen und Informationen über die Vorschriften und Verantwortung für ihre eigene Sicherheit un</w:t>
      </w:r>
      <w:r w:rsidR="00373F13">
        <w:rPr>
          <w:rFonts w:cs="Times New Roman"/>
        </w:rPr>
        <w:t>d die Sicherheit ihrer Kollegen bereitgestellt werden.</w:t>
      </w:r>
    </w:p>
    <w:p w:rsidR="00632F79" w:rsidRDefault="00632F79" w:rsidP="00F12670">
      <w:pPr>
        <w:spacing w:line="276" w:lineRule="auto"/>
        <w:rPr>
          <w:rFonts w:cs="Times New Roman"/>
        </w:rPr>
      </w:pPr>
    </w:p>
    <w:p w:rsidR="00055612" w:rsidRDefault="00632F79" w:rsidP="00F12670">
      <w:pPr>
        <w:spacing w:line="276" w:lineRule="auto"/>
        <w:rPr>
          <w:rFonts w:cs="Times New Roman"/>
        </w:rPr>
      </w:pPr>
      <w:r>
        <w:rPr>
          <w:rFonts w:cs="Times New Roman"/>
        </w:rPr>
        <w:t>Zu diesem Zweck werden in jedem Konzernunternehmen Ausbildungsprogramme aufgestellt.</w:t>
      </w:r>
    </w:p>
    <w:p w:rsidR="00055612" w:rsidRDefault="00055612" w:rsidP="00F12670">
      <w:pPr>
        <w:spacing w:line="276" w:lineRule="auto"/>
        <w:rPr>
          <w:rFonts w:cs="Times New Roman"/>
        </w:rPr>
      </w:pPr>
    </w:p>
    <w:p w:rsidR="00373F13" w:rsidRDefault="00055612" w:rsidP="00F12670">
      <w:pPr>
        <w:spacing w:line="276" w:lineRule="auto"/>
        <w:rPr>
          <w:rFonts w:cs="Times New Roman"/>
        </w:rPr>
      </w:pPr>
      <w:r>
        <w:rPr>
          <w:rFonts w:cs="Times New Roman"/>
        </w:rPr>
        <w:t xml:space="preserve">Safran erwartet sich auch von seinen Mitarbeitern, Lieferanten und sonstigen Personen, die an seinen Standorten oder unter seiner Leitung tätig sind, dass sie bei der Arbeiten auf Sicherheit achten und sich entsprechend verhalten, indem sie sich und ihre Kollegen in ihrer Umgebung schützen und gemeinsam </w:t>
      </w:r>
      <w:r w:rsidR="00373F13">
        <w:rPr>
          <w:rFonts w:cs="Times New Roman"/>
        </w:rPr>
        <w:t xml:space="preserve">auf </w:t>
      </w:r>
      <w:r>
        <w:rPr>
          <w:rFonts w:cs="Times New Roman"/>
        </w:rPr>
        <w:t>die gebotene</w:t>
      </w:r>
      <w:r w:rsidR="00373F13">
        <w:rPr>
          <w:rFonts w:cs="Times New Roman"/>
        </w:rPr>
        <w:t xml:space="preserve"> Vorsicht achten</w:t>
      </w:r>
      <w:r>
        <w:rPr>
          <w:rFonts w:cs="Times New Roman"/>
        </w:rPr>
        <w:t>.</w:t>
      </w:r>
      <w:r w:rsidR="00632F79">
        <w:rPr>
          <w:rFonts w:cs="Times New Roman"/>
        </w:rPr>
        <w:t xml:space="preserve"> </w:t>
      </w:r>
    </w:p>
    <w:p w:rsidR="00373F13" w:rsidRDefault="00373F13" w:rsidP="00F12670">
      <w:pPr>
        <w:spacing w:line="276" w:lineRule="auto"/>
        <w:rPr>
          <w:rFonts w:cs="Times New Roman"/>
        </w:rPr>
      </w:pPr>
    </w:p>
    <w:p w:rsidR="00373F13" w:rsidRDefault="00373F13" w:rsidP="00F12670">
      <w:pPr>
        <w:spacing w:line="276" w:lineRule="auto"/>
        <w:rPr>
          <w:rFonts w:cs="Times New Roman"/>
          <w:b/>
        </w:rPr>
      </w:pPr>
      <w:r w:rsidRPr="0094297F">
        <w:rPr>
          <w:rFonts w:cs="Times New Roman"/>
          <w:b/>
        </w:rPr>
        <w:t>14</w:t>
      </w:r>
      <w:r>
        <w:rPr>
          <w:rFonts w:cs="Times New Roman"/>
          <w:b/>
        </w:rPr>
        <w:t>. UMWELTSCHUTZ</w:t>
      </w:r>
    </w:p>
    <w:p w:rsidR="00373F13" w:rsidRDefault="00373F13" w:rsidP="00F12670">
      <w:pPr>
        <w:spacing w:line="276" w:lineRule="auto"/>
        <w:rPr>
          <w:rFonts w:cs="Times New Roman"/>
          <w:b/>
        </w:rPr>
      </w:pPr>
    </w:p>
    <w:p w:rsidR="002E3F4D" w:rsidRDefault="00373F13" w:rsidP="00F12670">
      <w:pPr>
        <w:spacing w:line="276" w:lineRule="auto"/>
        <w:rPr>
          <w:rFonts w:cs="Times New Roman"/>
        </w:rPr>
      </w:pPr>
      <w:r>
        <w:rPr>
          <w:rFonts w:cs="Times New Roman"/>
        </w:rPr>
        <w:lastRenderedPageBreak/>
        <w:t>Im Fokus des Engagements</w:t>
      </w:r>
      <w:r w:rsidR="005B6E3B">
        <w:rPr>
          <w:rFonts w:cs="Times New Roman"/>
        </w:rPr>
        <w:t xml:space="preserve"> von Safran für</w:t>
      </w:r>
      <w:r>
        <w:rPr>
          <w:rFonts w:cs="Times New Roman"/>
        </w:rPr>
        <w:t xml:space="preserve"> Umweltschutz ste</w:t>
      </w:r>
      <w:r w:rsidR="005B6E3B">
        <w:rPr>
          <w:rFonts w:cs="Times New Roman"/>
        </w:rPr>
        <w:t>hen</w:t>
      </w:r>
      <w:r>
        <w:rPr>
          <w:rFonts w:cs="Times New Roman"/>
        </w:rPr>
        <w:t xml:space="preserve"> die Schonung von natürlichen Ressource</w:t>
      </w:r>
      <w:r w:rsidR="00DF02DD">
        <w:rPr>
          <w:rFonts w:cs="Times New Roman"/>
        </w:rPr>
        <w:t>n und die Beschränkung der Umwelta</w:t>
      </w:r>
      <w:r w:rsidR="005B6E3B">
        <w:rPr>
          <w:rFonts w:cs="Times New Roman"/>
        </w:rPr>
        <w:t>uswirkungen der Tätigk</w:t>
      </w:r>
      <w:r w:rsidR="00DF02DD">
        <w:rPr>
          <w:rFonts w:cs="Times New Roman"/>
        </w:rPr>
        <w:t xml:space="preserve">eiten des Konzerns </w:t>
      </w:r>
      <w:r w:rsidR="005B6E3B">
        <w:rPr>
          <w:rFonts w:cs="Times New Roman"/>
        </w:rPr>
        <w:t xml:space="preserve"> auf ein Minimum.</w:t>
      </w:r>
      <w:r w:rsidR="002E3F4D">
        <w:rPr>
          <w:rFonts w:cs="Times New Roman"/>
        </w:rPr>
        <w:t xml:space="preserve"> </w:t>
      </w:r>
    </w:p>
    <w:p w:rsidR="005B6E3B" w:rsidRDefault="005B6E3B" w:rsidP="00F12670">
      <w:pPr>
        <w:spacing w:line="276" w:lineRule="auto"/>
        <w:rPr>
          <w:rFonts w:cs="Times New Roman"/>
        </w:rPr>
      </w:pPr>
    </w:p>
    <w:p w:rsidR="005B6E3B" w:rsidRDefault="005B6E3B" w:rsidP="00F12670">
      <w:pPr>
        <w:spacing w:line="276" w:lineRule="auto"/>
        <w:rPr>
          <w:rFonts w:cs="Times New Roman"/>
        </w:rPr>
      </w:pPr>
      <w:r>
        <w:rPr>
          <w:rFonts w:cs="Times New Roman"/>
        </w:rPr>
        <w:t xml:space="preserve">Safran fördert Maßnahmen zum Umweltschutz bei seinen Kunden, Lieferanten und sonstigen betroffenen Personen. </w:t>
      </w:r>
    </w:p>
    <w:p w:rsidR="005B6E3B" w:rsidRDefault="005B6E3B" w:rsidP="00F12670">
      <w:pPr>
        <w:spacing w:line="276" w:lineRule="auto"/>
        <w:rPr>
          <w:rFonts w:cs="Times New Roman"/>
        </w:rPr>
      </w:pPr>
    </w:p>
    <w:p w:rsidR="005B6E3B" w:rsidRPr="002E3F4D" w:rsidRDefault="005B6E3B" w:rsidP="00F12670">
      <w:pPr>
        <w:spacing w:line="276" w:lineRule="auto"/>
        <w:rPr>
          <w:rFonts w:cs="Times New Roman"/>
        </w:rPr>
      </w:pPr>
      <w:r>
        <w:rPr>
          <w:rFonts w:cs="Times New Roman"/>
        </w:rPr>
        <w:t>Safran achtet darauf, dass i</w:t>
      </w:r>
      <w:r w:rsidR="00DF02DD">
        <w:rPr>
          <w:rFonts w:cs="Times New Roman"/>
        </w:rPr>
        <w:t>n allen  Konzernunternehmen eine</w:t>
      </w:r>
      <w:r>
        <w:rPr>
          <w:rFonts w:cs="Times New Roman"/>
        </w:rPr>
        <w:t xml:space="preserve"> fortschrittsorientierte Vorgehensweise im Bereich Umweltschutz wie zum Beispiel die Bekämpfung der Erderwärmung, die Schonung natürlicher Ressourcen, die Reduzierung der Abfallmengen und die Abfallverwertung, die Verhütung von Verschmutzungsrisiken jeglicher Ar</w:t>
      </w:r>
      <w:r w:rsidR="00775EB9">
        <w:rPr>
          <w:rFonts w:cs="Times New Roman"/>
        </w:rPr>
        <w:t>t</w:t>
      </w:r>
      <w:r>
        <w:rPr>
          <w:rFonts w:cs="Times New Roman"/>
        </w:rPr>
        <w:t xml:space="preserve"> umgesetzt wird. </w:t>
      </w:r>
    </w:p>
    <w:p w:rsidR="00391D1E" w:rsidRDefault="00391D1E" w:rsidP="003A00D2">
      <w:pPr>
        <w:spacing w:line="276" w:lineRule="auto"/>
        <w:rPr>
          <w:rFonts w:cs="Times New Roman"/>
        </w:rPr>
      </w:pPr>
    </w:p>
    <w:p w:rsidR="00775EB9" w:rsidRDefault="00775EB9" w:rsidP="003A00D2">
      <w:pPr>
        <w:spacing w:line="276" w:lineRule="auto"/>
        <w:rPr>
          <w:rFonts w:cs="Times New Roman"/>
        </w:rPr>
      </w:pPr>
      <w:r>
        <w:rPr>
          <w:rFonts w:cs="Times New Roman"/>
        </w:rPr>
        <w:t xml:space="preserve">Über sein internes HSE-Referenzwerk verpflichtet sich Safran, an allen seinen Industriestandorten international anerkannte Umweltschutzmaßnahmen umzusetzen. </w:t>
      </w:r>
    </w:p>
    <w:p w:rsidR="00775EB9" w:rsidRDefault="00775EB9" w:rsidP="003A00D2">
      <w:pPr>
        <w:spacing w:line="276" w:lineRule="auto"/>
        <w:rPr>
          <w:rFonts w:cs="Times New Roman"/>
        </w:rPr>
      </w:pPr>
    </w:p>
    <w:p w:rsidR="00775EB9" w:rsidRDefault="00775EB9" w:rsidP="003A00D2">
      <w:pPr>
        <w:spacing w:line="276" w:lineRule="auto"/>
        <w:rPr>
          <w:rFonts w:cs="Times New Roman"/>
        </w:rPr>
      </w:pPr>
      <w:r>
        <w:rPr>
          <w:rFonts w:cs="Times New Roman"/>
        </w:rPr>
        <w:t xml:space="preserve">Ergänzend dazu wird Safran darauf achten, dass an allen Standorten die Mitarbeiter sich der  Bedeutung von Umweltschutz und ihrer  eigenen Verantwortung bewusst werden. </w:t>
      </w:r>
    </w:p>
    <w:p w:rsidR="00775EB9" w:rsidRDefault="00775EB9" w:rsidP="003A00D2">
      <w:pPr>
        <w:spacing w:line="276" w:lineRule="auto"/>
        <w:rPr>
          <w:rFonts w:cs="Times New Roman"/>
        </w:rPr>
      </w:pPr>
    </w:p>
    <w:p w:rsidR="00CE41F7" w:rsidRDefault="00775EB9" w:rsidP="003A00D2">
      <w:pPr>
        <w:spacing w:line="276" w:lineRule="auto"/>
        <w:rPr>
          <w:rFonts w:cs="Times New Roman"/>
        </w:rPr>
      </w:pPr>
      <w:r>
        <w:rPr>
          <w:rFonts w:cs="Times New Roman"/>
        </w:rPr>
        <w:t>Der Konzern wird einen Dialog vorschlagen, um Lösungen zu finden, die es allen Mitarbeitern ermöglicht, verantwortungsbewusst zu handeln, indem sie zum Beispiel Initiativen ergreifen, um beruflich bedingte Re</w:t>
      </w:r>
      <w:r w:rsidR="00DF02DD">
        <w:rPr>
          <w:rFonts w:cs="Times New Roman"/>
        </w:rPr>
        <w:t>isen und Fahrten  zu reduzieren</w:t>
      </w:r>
      <w:r w:rsidR="00CE41F7">
        <w:rPr>
          <w:rFonts w:cs="Times New Roman"/>
        </w:rPr>
        <w:t xml:space="preserve"> und ein ökologisch verantwortungsbewusstes Handeln fördern (Fernarbeit, öffentliche Verkehrsmittel, Car-Sharing, kohlenstoffarme Verkehrssysteme …).</w:t>
      </w:r>
    </w:p>
    <w:p w:rsidR="00CE41F7" w:rsidRDefault="00CE41F7" w:rsidP="003A00D2">
      <w:pPr>
        <w:spacing w:line="276" w:lineRule="auto"/>
        <w:rPr>
          <w:rFonts w:cs="Times New Roman"/>
        </w:rPr>
      </w:pPr>
    </w:p>
    <w:p w:rsidR="00775EB9" w:rsidRDefault="00CE41F7" w:rsidP="003A00D2">
      <w:pPr>
        <w:spacing w:line="276" w:lineRule="auto"/>
        <w:rPr>
          <w:rFonts w:cs="Times New Roman"/>
        </w:rPr>
      </w:pPr>
      <w:r>
        <w:rPr>
          <w:rFonts w:cs="Times New Roman"/>
        </w:rPr>
        <w:t>Safran wird im Sinne des Engagements für Transparenz, das eingangs im Vorwort dieses Abschnitts erläutert</w:t>
      </w:r>
      <w:r w:rsidR="00DF02DD">
        <w:rPr>
          <w:rFonts w:cs="Times New Roman"/>
        </w:rPr>
        <w:t xml:space="preserve"> wird, über seine Aktionen, </w:t>
      </w:r>
      <w:r>
        <w:rPr>
          <w:rFonts w:cs="Times New Roman"/>
        </w:rPr>
        <w:t xml:space="preserve">Praktiken und Ergebnisse im Bereich Umweltschutz Bericht erstatten.   </w:t>
      </w:r>
      <w:r w:rsidR="00775EB9">
        <w:rPr>
          <w:rFonts w:cs="Times New Roman"/>
        </w:rPr>
        <w:t xml:space="preserve"> </w:t>
      </w:r>
    </w:p>
    <w:p w:rsidR="00CE41F7" w:rsidRDefault="00CE41F7" w:rsidP="003A00D2">
      <w:pPr>
        <w:spacing w:line="276" w:lineRule="auto"/>
        <w:rPr>
          <w:rFonts w:cs="Times New Roman"/>
        </w:rPr>
      </w:pPr>
    </w:p>
    <w:p w:rsidR="00CE41F7" w:rsidRDefault="00CE41F7" w:rsidP="003A00D2">
      <w:pPr>
        <w:spacing w:line="276" w:lineRule="auto"/>
        <w:rPr>
          <w:rFonts w:cs="Times New Roman"/>
          <w:b/>
        </w:rPr>
      </w:pPr>
      <w:r w:rsidRPr="0094297F">
        <w:rPr>
          <w:rFonts w:cs="Times New Roman"/>
          <w:b/>
        </w:rPr>
        <w:t>15</w:t>
      </w:r>
      <w:r>
        <w:rPr>
          <w:rFonts w:cs="Times New Roman"/>
          <w:b/>
        </w:rPr>
        <w:t>. BERÜCKSICHTIGUNG DER AUSWIRKUNGEN DER TÄTIGKEIT DES UNTERNEHMENS IM STANDORTGEBIET</w:t>
      </w:r>
    </w:p>
    <w:p w:rsidR="00CE41F7" w:rsidRDefault="00CE41F7" w:rsidP="003A00D2">
      <w:pPr>
        <w:spacing w:line="276" w:lineRule="auto"/>
        <w:rPr>
          <w:rFonts w:cs="Times New Roman"/>
          <w:b/>
        </w:rPr>
      </w:pPr>
    </w:p>
    <w:p w:rsidR="00CE41F7" w:rsidRDefault="00CE41F7" w:rsidP="003A00D2">
      <w:pPr>
        <w:spacing w:line="276" w:lineRule="auto"/>
        <w:rPr>
          <w:rFonts w:cs="Times New Roman"/>
        </w:rPr>
      </w:pPr>
      <w:r>
        <w:rPr>
          <w:rFonts w:cs="Times New Roman"/>
        </w:rPr>
        <w:t>Safran wird die Beschäftigung und die Ausbildung der</w:t>
      </w:r>
      <w:r w:rsidR="00DF02DD">
        <w:rPr>
          <w:rFonts w:cs="Times New Roman"/>
        </w:rPr>
        <w:t xml:space="preserve"> aktiven lokalen</w:t>
      </w:r>
      <w:r>
        <w:rPr>
          <w:rFonts w:cs="Times New Roman"/>
        </w:rPr>
        <w:t xml:space="preserve"> Bevölkerung fördern und auf diese Weise einen Beitrag zur wirtschaftlichen und sozialen Entwicklung an allen Standorten des Konzerns </w:t>
      </w:r>
      <w:r w:rsidR="008E37EA">
        <w:rPr>
          <w:rFonts w:cs="Times New Roman"/>
        </w:rPr>
        <w:t>leisten.</w:t>
      </w:r>
    </w:p>
    <w:p w:rsidR="008E37EA" w:rsidRDefault="008E37EA" w:rsidP="003A00D2">
      <w:pPr>
        <w:spacing w:line="276" w:lineRule="auto"/>
        <w:rPr>
          <w:rFonts w:cs="Times New Roman"/>
        </w:rPr>
      </w:pPr>
    </w:p>
    <w:p w:rsidR="005D0252" w:rsidRDefault="008E37EA" w:rsidP="003A00D2">
      <w:pPr>
        <w:spacing w:line="276" w:lineRule="auto"/>
        <w:rPr>
          <w:rFonts w:cs="Times New Roman"/>
        </w:rPr>
      </w:pPr>
      <w:r>
        <w:rPr>
          <w:rFonts w:cs="Times New Roman"/>
        </w:rPr>
        <w:t>Safran wird in jedem Land vorr</w:t>
      </w:r>
      <w:r w:rsidR="005D0252">
        <w:rPr>
          <w:rFonts w:cs="Times New Roman"/>
        </w:rPr>
        <w:t>angig</w:t>
      </w:r>
      <w:r w:rsidR="00DF02DD">
        <w:rPr>
          <w:rFonts w:cs="Times New Roman"/>
        </w:rPr>
        <w:t xml:space="preserve"> mit lokalen</w:t>
      </w:r>
      <w:r w:rsidR="005D0252">
        <w:rPr>
          <w:rFonts w:cs="Times New Roman"/>
        </w:rPr>
        <w:t xml:space="preserve"> Humanressourcen </w:t>
      </w:r>
      <w:r w:rsidR="00C153FD">
        <w:rPr>
          <w:rFonts w:cs="Times New Roman"/>
        </w:rPr>
        <w:t>offene</w:t>
      </w:r>
      <w:r>
        <w:rPr>
          <w:rFonts w:cs="Times New Roman"/>
        </w:rPr>
        <w:t xml:space="preserve"> Stellen </w:t>
      </w:r>
      <w:r w:rsidR="005D0252">
        <w:rPr>
          <w:rFonts w:cs="Times New Roman"/>
        </w:rPr>
        <w:t>besetzen</w:t>
      </w:r>
      <w:r>
        <w:rPr>
          <w:rFonts w:cs="Times New Roman"/>
        </w:rPr>
        <w:t xml:space="preserve"> un</w:t>
      </w:r>
      <w:r w:rsidR="005D0252">
        <w:rPr>
          <w:rFonts w:cs="Times New Roman"/>
        </w:rPr>
        <w:t xml:space="preserve">d soweit möglich die lokale Eingliederung unterstützen. </w:t>
      </w:r>
    </w:p>
    <w:p w:rsidR="005D0252" w:rsidRDefault="005D0252" w:rsidP="003A00D2">
      <w:pPr>
        <w:spacing w:line="276" w:lineRule="auto"/>
        <w:rPr>
          <w:rFonts w:cs="Times New Roman"/>
        </w:rPr>
      </w:pPr>
    </w:p>
    <w:p w:rsidR="005D0252" w:rsidRDefault="005D0252" w:rsidP="003A00D2">
      <w:pPr>
        <w:spacing w:line="276" w:lineRule="auto"/>
        <w:rPr>
          <w:rFonts w:cs="Times New Roman"/>
        </w:rPr>
      </w:pPr>
      <w:r>
        <w:rPr>
          <w:rFonts w:cs="Times New Roman"/>
        </w:rPr>
        <w:t>Im Falle einer Ausweitung der Tätigkeit verpflichtet sich Safran, vorab die lokalen und nationalen Behörden zu informieren und mit ihnen zusammenzuarbeiten, um lokale Interessen besser zu berücksichtigen.</w:t>
      </w:r>
    </w:p>
    <w:p w:rsidR="005D0252" w:rsidRDefault="005D0252" w:rsidP="003A00D2">
      <w:pPr>
        <w:spacing w:line="276" w:lineRule="auto"/>
        <w:rPr>
          <w:rFonts w:cs="Times New Roman"/>
        </w:rPr>
      </w:pPr>
    </w:p>
    <w:p w:rsidR="005D0252" w:rsidRDefault="005D0252" w:rsidP="003A00D2">
      <w:pPr>
        <w:spacing w:line="276" w:lineRule="auto"/>
        <w:rPr>
          <w:rFonts w:cs="Times New Roman"/>
        </w:rPr>
      </w:pPr>
      <w:r w:rsidRPr="0094297F">
        <w:rPr>
          <w:rFonts w:cs="Times New Roman"/>
          <w:b/>
        </w:rPr>
        <w:lastRenderedPageBreak/>
        <w:t>16</w:t>
      </w:r>
      <w:r>
        <w:rPr>
          <w:rFonts w:cs="Times New Roman"/>
          <w:b/>
        </w:rPr>
        <w:t>. KOMMUNIKATION, UMSETZUNG UND BEGLEITUNG  DER VEREINBARUNG</w:t>
      </w:r>
      <w:r>
        <w:rPr>
          <w:rFonts w:cs="Times New Roman"/>
        </w:rPr>
        <w:t xml:space="preserve"> </w:t>
      </w:r>
    </w:p>
    <w:p w:rsidR="005D0252" w:rsidRDefault="005D0252" w:rsidP="003A00D2">
      <w:pPr>
        <w:spacing w:line="276" w:lineRule="auto"/>
        <w:rPr>
          <w:rFonts w:cs="Times New Roman"/>
        </w:rPr>
      </w:pPr>
    </w:p>
    <w:p w:rsidR="005F7FED" w:rsidRDefault="005D0252" w:rsidP="0094297F">
      <w:pPr>
        <w:spacing w:line="276" w:lineRule="auto"/>
        <w:rPr>
          <w:rFonts w:cs="Times New Roman"/>
        </w:rPr>
      </w:pPr>
      <w:r>
        <w:rPr>
          <w:rFonts w:cs="Times New Roman"/>
        </w:rPr>
        <w:t xml:space="preserve">Die </w:t>
      </w:r>
      <w:r w:rsidR="00C153FD">
        <w:rPr>
          <w:rFonts w:cs="Times New Roman"/>
        </w:rPr>
        <w:t>Unterzeichner</w:t>
      </w:r>
      <w:r w:rsidR="00DF02DD">
        <w:rPr>
          <w:rFonts w:cs="Times New Roman"/>
        </w:rPr>
        <w:t xml:space="preserve">parteien werden gemeinsam die Umsetzung dieser Vereinbarung begleiten. </w:t>
      </w:r>
    </w:p>
    <w:p w:rsidR="0094297F" w:rsidRPr="0094297F" w:rsidRDefault="0094297F" w:rsidP="0094297F">
      <w:pPr>
        <w:spacing w:line="276" w:lineRule="auto"/>
        <w:rPr>
          <w:rFonts w:cs="Times New Roman"/>
        </w:rPr>
      </w:pPr>
    </w:p>
    <w:p w:rsidR="00C153FD" w:rsidRDefault="00C153FD" w:rsidP="003A00D2">
      <w:pPr>
        <w:spacing w:line="276" w:lineRule="auto"/>
        <w:rPr>
          <w:rFonts w:cs="Times New Roman"/>
          <w:b/>
        </w:rPr>
      </w:pPr>
      <w:proofErr w:type="gramStart"/>
      <w:r w:rsidRPr="0094297F">
        <w:rPr>
          <w:rFonts w:cs="Times New Roman"/>
          <w:b/>
        </w:rPr>
        <w:t>16</w:t>
      </w:r>
      <w:r>
        <w:rPr>
          <w:rFonts w:cs="Times New Roman"/>
          <w:b/>
        </w:rPr>
        <w:t>.</w:t>
      </w:r>
      <w:r w:rsidRPr="0094297F">
        <w:rPr>
          <w:rFonts w:cs="Times New Roman"/>
          <w:b/>
        </w:rPr>
        <w:t>1</w:t>
      </w:r>
      <w:r>
        <w:rPr>
          <w:rFonts w:cs="Times New Roman"/>
          <w:b/>
        </w:rPr>
        <w:t xml:space="preserve">  KOMMUNIKATION</w:t>
      </w:r>
      <w:proofErr w:type="gramEnd"/>
    </w:p>
    <w:p w:rsidR="00C153FD" w:rsidRDefault="00C153FD" w:rsidP="003A00D2">
      <w:pPr>
        <w:spacing w:line="276" w:lineRule="auto"/>
        <w:rPr>
          <w:rFonts w:cs="Times New Roman"/>
          <w:b/>
        </w:rPr>
      </w:pPr>
    </w:p>
    <w:p w:rsidR="00C153FD" w:rsidRDefault="00C153FD" w:rsidP="003A00D2">
      <w:pPr>
        <w:spacing w:line="276" w:lineRule="auto"/>
        <w:rPr>
          <w:rFonts w:cs="Times New Roman"/>
        </w:rPr>
      </w:pPr>
      <w:r>
        <w:rPr>
          <w:rFonts w:cs="Times New Roman"/>
        </w:rPr>
        <w:t>Die Unterzeichnerparteien werden diese Vereinbarung den Mitarbeitern des Konzern</w:t>
      </w:r>
      <w:r w:rsidR="00055F92">
        <w:rPr>
          <w:rFonts w:cs="Times New Roman"/>
        </w:rPr>
        <w:t>s</w:t>
      </w:r>
      <w:r>
        <w:rPr>
          <w:rFonts w:cs="Times New Roman"/>
        </w:rPr>
        <w:t xml:space="preserve"> über interne Kommunikationswege zur Einsichtnahme vorlegen. </w:t>
      </w:r>
    </w:p>
    <w:p w:rsidR="00C153FD" w:rsidRDefault="00C153FD" w:rsidP="003A00D2">
      <w:pPr>
        <w:spacing w:line="276" w:lineRule="auto"/>
        <w:rPr>
          <w:rFonts w:cs="Times New Roman"/>
        </w:rPr>
      </w:pPr>
    </w:p>
    <w:p w:rsidR="00C153FD" w:rsidRDefault="00055F92" w:rsidP="003A00D2">
      <w:pPr>
        <w:spacing w:line="276" w:lineRule="auto"/>
        <w:rPr>
          <w:rFonts w:cs="Times New Roman"/>
        </w:rPr>
      </w:pPr>
      <w:r>
        <w:rPr>
          <w:rFonts w:cs="Times New Roman"/>
        </w:rPr>
        <w:t>Bei</w:t>
      </w:r>
      <w:r w:rsidR="00C153FD">
        <w:rPr>
          <w:rFonts w:cs="Times New Roman"/>
        </w:rPr>
        <w:t xml:space="preserve"> Inkrafttreten der Vereinbarung wird die</w:t>
      </w:r>
      <w:r w:rsidR="003A6185">
        <w:rPr>
          <w:rFonts w:cs="Times New Roman"/>
        </w:rPr>
        <w:t xml:space="preserve"> Bekanntmachung der</w:t>
      </w:r>
      <w:r>
        <w:rPr>
          <w:rFonts w:cs="Times New Roman"/>
        </w:rPr>
        <w:t xml:space="preserve"> gemeinsame</w:t>
      </w:r>
      <w:r w:rsidR="003A6185">
        <w:rPr>
          <w:rFonts w:cs="Times New Roman"/>
        </w:rPr>
        <w:t>n</w:t>
      </w:r>
      <w:r>
        <w:rPr>
          <w:rFonts w:cs="Times New Roman"/>
        </w:rPr>
        <w:t xml:space="preserve"> Unterzeichnung</w:t>
      </w:r>
      <w:r w:rsidR="003A6185">
        <w:rPr>
          <w:rFonts w:cs="Times New Roman"/>
        </w:rPr>
        <w:t xml:space="preserve"> durch</w:t>
      </w:r>
      <w:r w:rsidR="00C153FD">
        <w:rPr>
          <w:rFonts w:cs="Times New Roman"/>
        </w:rPr>
        <w:t xml:space="preserve"> </w:t>
      </w:r>
      <w:proofErr w:type="spellStart"/>
      <w:r w:rsidR="00C153FD">
        <w:rPr>
          <w:rFonts w:cs="Times New Roman"/>
        </w:rPr>
        <w:t>IndustriAll</w:t>
      </w:r>
      <w:proofErr w:type="spellEnd"/>
      <w:r w:rsidR="00C153FD">
        <w:rPr>
          <w:rFonts w:cs="Times New Roman"/>
        </w:rPr>
        <w:t xml:space="preserve"> Global Union und Safran über die am besten geei</w:t>
      </w:r>
      <w:r>
        <w:rPr>
          <w:rFonts w:cs="Times New Roman"/>
        </w:rPr>
        <w:t xml:space="preserve">gneten Kommunikationswege </w:t>
      </w:r>
      <w:r w:rsidR="003A6185">
        <w:rPr>
          <w:rFonts w:cs="Times New Roman"/>
        </w:rPr>
        <w:t>erfolgen</w:t>
      </w:r>
      <w:r w:rsidR="00C153FD">
        <w:rPr>
          <w:rFonts w:cs="Times New Roman"/>
        </w:rPr>
        <w:t>. Diese Kommunikation richtet sich an alle Mitarbeiter, die gewählten Personalvertreter oder die Gewerkschaftsorganisationen der Konzernunternehmen</w:t>
      </w:r>
      <w:r w:rsidR="00672598">
        <w:rPr>
          <w:rFonts w:cs="Times New Roman"/>
        </w:rPr>
        <w:t xml:space="preserve"> sowie </w:t>
      </w:r>
      <w:r w:rsidR="00C153FD">
        <w:rPr>
          <w:rFonts w:cs="Times New Roman"/>
        </w:rPr>
        <w:t xml:space="preserve">die Lieferanten und Subunternehmer, soweit sie vom Geltungsbereich des Vertrags erfasst sind. </w:t>
      </w:r>
    </w:p>
    <w:p w:rsidR="00C153FD" w:rsidRDefault="00C153FD" w:rsidP="003A00D2">
      <w:pPr>
        <w:spacing w:line="276" w:lineRule="auto"/>
        <w:rPr>
          <w:rFonts w:cs="Times New Roman"/>
        </w:rPr>
      </w:pPr>
    </w:p>
    <w:p w:rsidR="00777A4D" w:rsidRDefault="00C153FD" w:rsidP="003A00D2">
      <w:pPr>
        <w:spacing w:line="276" w:lineRule="auto"/>
        <w:rPr>
          <w:rFonts w:cs="Times New Roman"/>
        </w:rPr>
      </w:pPr>
      <w:r>
        <w:rPr>
          <w:rFonts w:cs="Times New Roman"/>
        </w:rPr>
        <w:t>Innerhalb einer Frist von drei Monaten nach der</w:t>
      </w:r>
      <w:r w:rsidR="00777A4D">
        <w:rPr>
          <w:rFonts w:cs="Times New Roman"/>
        </w:rPr>
        <w:t xml:space="preserve"> Unterzeichnung der Vereinbarung werden die Voraussetzungen</w:t>
      </w:r>
      <w:r w:rsidR="00055F92">
        <w:rPr>
          <w:rFonts w:cs="Times New Roman"/>
        </w:rPr>
        <w:t xml:space="preserve"> für die Verbreitung</w:t>
      </w:r>
      <w:r w:rsidR="00777A4D">
        <w:rPr>
          <w:rFonts w:cs="Times New Roman"/>
        </w:rPr>
        <w:t xml:space="preserve"> und die Umsetzung der Vereinbarung mit besonderer Aufmerksamkeit verfolgt. Insbesondere handelt es sich um</w:t>
      </w:r>
    </w:p>
    <w:p w:rsidR="00C153FD" w:rsidRDefault="00777A4D" w:rsidP="00F1718E">
      <w:pPr>
        <w:pStyle w:val="Paragraphedeliste"/>
        <w:numPr>
          <w:ilvl w:val="0"/>
          <w:numId w:val="14"/>
        </w:numPr>
        <w:spacing w:line="276" w:lineRule="auto"/>
        <w:rPr>
          <w:rFonts w:cs="Times New Roman"/>
        </w:rPr>
      </w:pPr>
      <w:r>
        <w:rPr>
          <w:rFonts w:cs="Times New Roman"/>
        </w:rPr>
        <w:t xml:space="preserve">die Übersetzung in die Sprache aller Länder, in denen Safran niedergelassen ist und mindestens </w:t>
      </w:r>
      <w:r w:rsidRPr="0094297F">
        <w:rPr>
          <w:rFonts w:cs="Times New Roman"/>
        </w:rPr>
        <w:t>50</w:t>
      </w:r>
      <w:r>
        <w:rPr>
          <w:rFonts w:cs="Times New Roman"/>
        </w:rPr>
        <w:t xml:space="preserve"> Mitarbeiter beschäftigt,</w:t>
      </w:r>
    </w:p>
    <w:p w:rsidR="00777A4D" w:rsidRDefault="00777A4D" w:rsidP="00F1718E">
      <w:pPr>
        <w:pStyle w:val="Paragraphedeliste"/>
        <w:numPr>
          <w:ilvl w:val="0"/>
          <w:numId w:val="14"/>
        </w:numPr>
        <w:spacing w:line="276" w:lineRule="auto"/>
        <w:rPr>
          <w:rFonts w:cs="Times New Roman"/>
        </w:rPr>
      </w:pPr>
      <w:r>
        <w:rPr>
          <w:rFonts w:cs="Times New Roman"/>
        </w:rPr>
        <w:t>die Abfassung und die Verteilung eines Informationsblatts über die Vereinbarung für  leitende Angestellten und Personalabteilungen</w:t>
      </w:r>
    </w:p>
    <w:p w:rsidR="00C675BC" w:rsidRDefault="00777A4D" w:rsidP="00F1718E">
      <w:pPr>
        <w:pStyle w:val="Paragraphedeliste"/>
        <w:numPr>
          <w:ilvl w:val="0"/>
          <w:numId w:val="14"/>
        </w:numPr>
        <w:spacing w:line="276" w:lineRule="auto"/>
        <w:rPr>
          <w:rFonts w:cs="Times New Roman"/>
        </w:rPr>
      </w:pPr>
      <w:r>
        <w:rPr>
          <w:rFonts w:cs="Times New Roman"/>
        </w:rPr>
        <w:t>die Abfassung und die Verteilung einer Information über das Intranet an</w:t>
      </w:r>
      <w:r w:rsidR="00C675BC">
        <w:rPr>
          <w:rFonts w:cs="Times New Roman"/>
        </w:rPr>
        <w:t xml:space="preserve"> die</w:t>
      </w:r>
      <w:r>
        <w:rPr>
          <w:rFonts w:cs="Times New Roman"/>
        </w:rPr>
        <w:t xml:space="preserve"> </w:t>
      </w:r>
      <w:r w:rsidR="00C675BC">
        <w:rPr>
          <w:rFonts w:cs="Times New Roman"/>
        </w:rPr>
        <w:t>Manager einerseits und die Mitarbeiter andererseits, in der die wichtigsten Bestimmungen der Vereinbarung erläutert werden</w:t>
      </w:r>
    </w:p>
    <w:p w:rsidR="00C675BC" w:rsidRDefault="00055F92" w:rsidP="00F1718E">
      <w:pPr>
        <w:pStyle w:val="Paragraphedeliste"/>
        <w:numPr>
          <w:ilvl w:val="0"/>
          <w:numId w:val="14"/>
        </w:numPr>
        <w:spacing w:line="276" w:lineRule="auto"/>
        <w:rPr>
          <w:rFonts w:cs="Times New Roman"/>
        </w:rPr>
      </w:pPr>
      <w:r>
        <w:rPr>
          <w:rFonts w:cs="Times New Roman"/>
        </w:rPr>
        <w:t>die Übernahme in der</w:t>
      </w:r>
      <w:r w:rsidR="00C675BC">
        <w:rPr>
          <w:rFonts w:cs="Times New Roman"/>
        </w:rPr>
        <w:t xml:space="preserve"> Charta der Einkaufsfunktion der in dieser Vereinbarung eingegangenen Verpflichtungen, die Lieferanten und Subunternehmer betreffen, damit sie davon Kenntnis nehmen. </w:t>
      </w:r>
    </w:p>
    <w:p w:rsidR="00C675BC" w:rsidRDefault="00C675BC" w:rsidP="00C675BC">
      <w:pPr>
        <w:spacing w:line="276" w:lineRule="auto"/>
        <w:rPr>
          <w:rFonts w:cs="Times New Roman"/>
        </w:rPr>
      </w:pPr>
    </w:p>
    <w:p w:rsidR="00C675BC" w:rsidRDefault="00C675BC" w:rsidP="00C675BC">
      <w:pPr>
        <w:spacing w:line="276" w:lineRule="auto"/>
        <w:rPr>
          <w:rFonts w:cs="Times New Roman"/>
        </w:rPr>
      </w:pPr>
      <w:r>
        <w:rPr>
          <w:rFonts w:cs="Times New Roman"/>
        </w:rPr>
        <w:t xml:space="preserve">Die Vereinbarung wird auch auf der Website der Unterzeichnerparteien veröffentlicht. Die Direktion von Safran und von </w:t>
      </w:r>
      <w:proofErr w:type="spellStart"/>
      <w:r>
        <w:rPr>
          <w:rFonts w:cs="Times New Roman"/>
        </w:rPr>
        <w:t>IndustriAll</w:t>
      </w:r>
      <w:proofErr w:type="spellEnd"/>
      <w:r>
        <w:rPr>
          <w:rFonts w:cs="Times New Roman"/>
        </w:rPr>
        <w:t xml:space="preserve"> Globa</w:t>
      </w:r>
      <w:r w:rsidR="003A6185">
        <w:rPr>
          <w:rFonts w:cs="Times New Roman"/>
        </w:rPr>
        <w:t xml:space="preserve">l Union werden in jedem Land </w:t>
      </w:r>
      <w:r>
        <w:rPr>
          <w:rFonts w:cs="Times New Roman"/>
        </w:rPr>
        <w:t xml:space="preserve"> lokal</w:t>
      </w:r>
      <w:r w:rsidR="003A6185">
        <w:rPr>
          <w:rFonts w:cs="Times New Roman"/>
        </w:rPr>
        <w:t>e Kontakte zur Überwachung der Umsetzung der Vereinbarung benennen</w:t>
      </w:r>
      <w:r>
        <w:rPr>
          <w:rFonts w:cs="Times New Roman"/>
        </w:rPr>
        <w:t xml:space="preserve">. </w:t>
      </w:r>
    </w:p>
    <w:p w:rsidR="00C675BC" w:rsidRDefault="00C675BC" w:rsidP="00C675BC">
      <w:pPr>
        <w:spacing w:line="276" w:lineRule="auto"/>
        <w:rPr>
          <w:rFonts w:cs="Times New Roman"/>
        </w:rPr>
      </w:pPr>
    </w:p>
    <w:p w:rsidR="00845149" w:rsidRDefault="00C675BC" w:rsidP="00C675BC">
      <w:pPr>
        <w:spacing w:line="276" w:lineRule="auto"/>
        <w:rPr>
          <w:rFonts w:cs="Times New Roman"/>
          <w:b/>
        </w:rPr>
      </w:pPr>
      <w:r w:rsidRPr="0094297F">
        <w:rPr>
          <w:rFonts w:cs="Times New Roman"/>
          <w:b/>
        </w:rPr>
        <w:t>16</w:t>
      </w:r>
      <w:r>
        <w:rPr>
          <w:rFonts w:cs="Times New Roman"/>
          <w:b/>
        </w:rPr>
        <w:t>.</w:t>
      </w:r>
      <w:r w:rsidRPr="0094297F">
        <w:rPr>
          <w:rFonts w:cs="Times New Roman"/>
          <w:b/>
        </w:rPr>
        <w:t>2</w:t>
      </w:r>
      <w:r>
        <w:rPr>
          <w:rFonts w:cs="Times New Roman"/>
          <w:b/>
        </w:rPr>
        <w:t xml:space="preserve"> ÜBERWACHUNGSMODALITÄTEN UND ANWENDUNGSBILANZ</w:t>
      </w:r>
    </w:p>
    <w:p w:rsidR="00845149" w:rsidRDefault="00845149" w:rsidP="00C675BC">
      <w:pPr>
        <w:spacing w:line="276" w:lineRule="auto"/>
        <w:rPr>
          <w:rFonts w:cs="Times New Roman"/>
          <w:b/>
        </w:rPr>
      </w:pPr>
    </w:p>
    <w:p w:rsidR="00845149" w:rsidRDefault="00845149" w:rsidP="00C675BC">
      <w:pPr>
        <w:spacing w:line="276" w:lineRule="auto"/>
        <w:rPr>
          <w:rFonts w:cs="Times New Roman"/>
        </w:rPr>
      </w:pPr>
      <w:r w:rsidRPr="00845149">
        <w:rPr>
          <w:rFonts w:cs="Times New Roman"/>
        </w:rPr>
        <w:t>Diese Vereinbarung</w:t>
      </w:r>
      <w:r>
        <w:rPr>
          <w:rFonts w:cs="Times New Roman"/>
        </w:rPr>
        <w:t xml:space="preserve"> verstärkt </w:t>
      </w:r>
      <w:r w:rsidR="003A6185">
        <w:rPr>
          <w:rFonts w:cs="Times New Roman"/>
        </w:rPr>
        <w:t xml:space="preserve">und verlängert </w:t>
      </w:r>
      <w:r>
        <w:rPr>
          <w:rFonts w:cs="Times New Roman"/>
        </w:rPr>
        <w:t>die sozialen Praktiken des Konzerns</w:t>
      </w:r>
      <w:r w:rsidR="003A6185">
        <w:rPr>
          <w:rFonts w:cs="Times New Roman"/>
        </w:rPr>
        <w:t>.</w:t>
      </w:r>
      <w:r>
        <w:rPr>
          <w:rFonts w:cs="Times New Roman"/>
        </w:rPr>
        <w:t xml:space="preserve"> Die Vereinbarung soll nicht den Dialog oder die Verhandlung auf lokaler, nationaler oder europäischer Ebene ersetzen oder beeinflussen. </w:t>
      </w:r>
    </w:p>
    <w:p w:rsidR="00845149" w:rsidRDefault="00845149" w:rsidP="00C675BC">
      <w:pPr>
        <w:spacing w:line="276" w:lineRule="auto"/>
        <w:rPr>
          <w:rFonts w:cs="Times New Roman"/>
        </w:rPr>
      </w:pPr>
    </w:p>
    <w:p w:rsidR="00BA7057" w:rsidRDefault="00845149" w:rsidP="00C675BC">
      <w:pPr>
        <w:spacing w:line="276" w:lineRule="auto"/>
        <w:rPr>
          <w:rFonts w:cs="Times New Roman"/>
        </w:rPr>
      </w:pPr>
      <w:r>
        <w:rPr>
          <w:rFonts w:cs="Times New Roman"/>
        </w:rPr>
        <w:t xml:space="preserve">Für die Überwachung dieser Vereinbarung ist ein </w:t>
      </w:r>
      <w:r w:rsidR="00573308">
        <w:rPr>
          <w:rFonts w:cs="Times New Roman"/>
        </w:rPr>
        <w:t>international</w:t>
      </w:r>
      <w:r>
        <w:rPr>
          <w:rFonts w:cs="Times New Roman"/>
        </w:rPr>
        <w:t>er Begleitausschuss unter der Leitung von Vertretern der Konzerndirektion</w:t>
      </w:r>
      <w:r w:rsidR="00BA7057">
        <w:rPr>
          <w:rFonts w:cs="Times New Roman"/>
        </w:rPr>
        <w:t xml:space="preserve"> zuständig, der aus Vertretern von  </w:t>
      </w:r>
      <w:r w:rsidR="00BA7057">
        <w:rPr>
          <w:rFonts w:cs="Times New Roman"/>
        </w:rPr>
        <w:lastRenderedPageBreak/>
        <w:t xml:space="preserve">Mitgliedsgewerkschaften der </w:t>
      </w:r>
      <w:proofErr w:type="spellStart"/>
      <w:r w:rsidR="00BA7057">
        <w:rPr>
          <w:rFonts w:cs="Times New Roman"/>
        </w:rPr>
        <w:t>IndustriALL</w:t>
      </w:r>
      <w:proofErr w:type="spellEnd"/>
      <w:r w:rsidR="00BA7057">
        <w:rPr>
          <w:rFonts w:cs="Times New Roman"/>
        </w:rPr>
        <w:t xml:space="preserve"> Global Union</w:t>
      </w:r>
      <w:r>
        <w:rPr>
          <w:rFonts w:cs="Times New Roman"/>
        </w:rPr>
        <w:t xml:space="preserve"> </w:t>
      </w:r>
      <w:r w:rsidR="00BA7057">
        <w:rPr>
          <w:rFonts w:cs="Times New Roman"/>
        </w:rPr>
        <w:t>zusammen</w:t>
      </w:r>
      <w:r w:rsidR="003A6185">
        <w:rPr>
          <w:rFonts w:cs="Times New Roman"/>
        </w:rPr>
        <w:t xml:space="preserve">gesetzt ist, die von der Letzteren </w:t>
      </w:r>
      <w:r w:rsidR="0053366E">
        <w:rPr>
          <w:rFonts w:cs="Times New Roman"/>
        </w:rPr>
        <w:t>ernannt werden:</w:t>
      </w:r>
    </w:p>
    <w:p w:rsidR="0053366E" w:rsidRDefault="0053366E" w:rsidP="00C675BC">
      <w:pPr>
        <w:spacing w:line="276" w:lineRule="auto"/>
        <w:rPr>
          <w:rFonts w:cs="Times New Roman"/>
        </w:rPr>
      </w:pPr>
    </w:p>
    <w:p w:rsidR="0053366E" w:rsidRDefault="0053366E" w:rsidP="00F1718E">
      <w:pPr>
        <w:pStyle w:val="Paragraphedeliste"/>
        <w:numPr>
          <w:ilvl w:val="0"/>
          <w:numId w:val="15"/>
        </w:numPr>
        <w:spacing w:line="276" w:lineRule="auto"/>
        <w:rPr>
          <w:rFonts w:cs="Times New Roman"/>
        </w:rPr>
      </w:pPr>
      <w:r w:rsidRPr="0094297F">
        <w:rPr>
          <w:rFonts w:cs="Times New Roman"/>
        </w:rPr>
        <w:t>1</w:t>
      </w:r>
      <w:r>
        <w:rPr>
          <w:rFonts w:cs="Times New Roman"/>
        </w:rPr>
        <w:t xml:space="preserve"> für </w:t>
      </w:r>
      <w:proofErr w:type="spellStart"/>
      <w:r>
        <w:rPr>
          <w:rFonts w:cs="Times New Roman"/>
        </w:rPr>
        <w:t>IndustriAll</w:t>
      </w:r>
      <w:proofErr w:type="spellEnd"/>
      <w:r>
        <w:rPr>
          <w:rFonts w:cs="Times New Roman"/>
        </w:rPr>
        <w:t xml:space="preserve"> Global Union</w:t>
      </w:r>
    </w:p>
    <w:p w:rsidR="0053366E" w:rsidRDefault="0053366E" w:rsidP="00F1718E">
      <w:pPr>
        <w:pStyle w:val="Paragraphedeliste"/>
        <w:numPr>
          <w:ilvl w:val="0"/>
          <w:numId w:val="15"/>
        </w:numPr>
        <w:spacing w:line="276" w:lineRule="auto"/>
        <w:rPr>
          <w:rFonts w:cs="Times New Roman"/>
        </w:rPr>
      </w:pPr>
      <w:r w:rsidRPr="0094297F">
        <w:rPr>
          <w:rFonts w:cs="Times New Roman"/>
        </w:rPr>
        <w:t>4</w:t>
      </w:r>
      <w:r>
        <w:rPr>
          <w:rFonts w:cs="Times New Roman"/>
        </w:rPr>
        <w:t xml:space="preserve"> für Frankreich</w:t>
      </w:r>
    </w:p>
    <w:p w:rsidR="0053366E" w:rsidRDefault="0053366E" w:rsidP="00F1718E">
      <w:pPr>
        <w:pStyle w:val="Paragraphedeliste"/>
        <w:numPr>
          <w:ilvl w:val="0"/>
          <w:numId w:val="15"/>
        </w:numPr>
        <w:spacing w:line="276" w:lineRule="auto"/>
        <w:rPr>
          <w:rFonts w:cs="Times New Roman"/>
        </w:rPr>
      </w:pPr>
      <w:r w:rsidRPr="0094297F">
        <w:rPr>
          <w:rFonts w:cs="Times New Roman"/>
        </w:rPr>
        <w:t>1</w:t>
      </w:r>
      <w:r>
        <w:rPr>
          <w:rFonts w:cs="Times New Roman"/>
        </w:rPr>
        <w:t xml:space="preserve"> für den Rest Europas</w:t>
      </w:r>
    </w:p>
    <w:p w:rsidR="0053366E" w:rsidRDefault="0053366E" w:rsidP="00F1718E">
      <w:pPr>
        <w:pStyle w:val="Paragraphedeliste"/>
        <w:numPr>
          <w:ilvl w:val="0"/>
          <w:numId w:val="15"/>
        </w:numPr>
        <w:spacing w:line="276" w:lineRule="auto"/>
        <w:rPr>
          <w:rFonts w:cs="Times New Roman"/>
        </w:rPr>
      </w:pPr>
      <w:r w:rsidRPr="0094297F">
        <w:rPr>
          <w:rFonts w:cs="Times New Roman"/>
        </w:rPr>
        <w:t>2</w:t>
      </w:r>
      <w:r>
        <w:rPr>
          <w:rFonts w:cs="Times New Roman"/>
        </w:rPr>
        <w:t xml:space="preserve"> für Amerika</w:t>
      </w:r>
    </w:p>
    <w:p w:rsidR="0053366E" w:rsidRDefault="0053366E" w:rsidP="00F1718E">
      <w:pPr>
        <w:pStyle w:val="Paragraphedeliste"/>
        <w:numPr>
          <w:ilvl w:val="0"/>
          <w:numId w:val="15"/>
        </w:numPr>
        <w:spacing w:line="276" w:lineRule="auto"/>
        <w:rPr>
          <w:rFonts w:cs="Times New Roman"/>
        </w:rPr>
      </w:pPr>
      <w:r w:rsidRPr="0094297F">
        <w:rPr>
          <w:rFonts w:cs="Times New Roman"/>
        </w:rPr>
        <w:t>1</w:t>
      </w:r>
      <w:r>
        <w:rPr>
          <w:rFonts w:cs="Times New Roman"/>
        </w:rPr>
        <w:t xml:space="preserve"> für Afrika</w:t>
      </w:r>
    </w:p>
    <w:p w:rsidR="0053366E" w:rsidRPr="0053366E" w:rsidRDefault="0053366E" w:rsidP="00F1718E">
      <w:pPr>
        <w:pStyle w:val="Paragraphedeliste"/>
        <w:numPr>
          <w:ilvl w:val="0"/>
          <w:numId w:val="15"/>
        </w:numPr>
        <w:spacing w:line="276" w:lineRule="auto"/>
        <w:rPr>
          <w:rFonts w:cs="Times New Roman"/>
        </w:rPr>
      </w:pPr>
      <w:r w:rsidRPr="0094297F">
        <w:rPr>
          <w:rFonts w:cs="Times New Roman"/>
        </w:rPr>
        <w:t>1</w:t>
      </w:r>
      <w:r>
        <w:rPr>
          <w:rFonts w:cs="Times New Roman"/>
        </w:rPr>
        <w:t xml:space="preserve"> für Asien</w:t>
      </w:r>
    </w:p>
    <w:p w:rsidR="0053366E" w:rsidRDefault="0053366E" w:rsidP="00C675BC">
      <w:pPr>
        <w:spacing w:line="276" w:lineRule="auto"/>
        <w:rPr>
          <w:rFonts w:cs="Times New Roman"/>
        </w:rPr>
      </w:pPr>
    </w:p>
    <w:p w:rsidR="0053366E" w:rsidRDefault="0053366E" w:rsidP="00C675BC">
      <w:pPr>
        <w:spacing w:line="276" w:lineRule="auto"/>
        <w:rPr>
          <w:rFonts w:cs="Times New Roman"/>
        </w:rPr>
      </w:pPr>
      <w:r>
        <w:rPr>
          <w:rFonts w:cs="Times New Roman"/>
        </w:rPr>
        <w:t>Die vorgenannte Mitgliederzahl entspricht der Mindestanzahl. Sie kann erhöht werden, wenn Safran sich in einer der Region erheblich vergrößert.</w:t>
      </w:r>
    </w:p>
    <w:p w:rsidR="00A90FA9" w:rsidRDefault="0053366E" w:rsidP="00C675BC">
      <w:pPr>
        <w:spacing w:line="276" w:lineRule="auto"/>
        <w:rPr>
          <w:rFonts w:cs="Times New Roman"/>
        </w:rPr>
      </w:pPr>
      <w:r>
        <w:rPr>
          <w:rFonts w:cs="Times New Roman"/>
        </w:rPr>
        <w:t xml:space="preserve">Der </w:t>
      </w:r>
      <w:r w:rsidR="00A90FA9">
        <w:rPr>
          <w:rFonts w:cs="Times New Roman"/>
        </w:rPr>
        <w:t>Konzern wird auch alles Notwendige tun</w:t>
      </w:r>
      <w:r w:rsidR="003A6185">
        <w:rPr>
          <w:rFonts w:cs="Times New Roman"/>
        </w:rPr>
        <w:t>, damit die Sitzungsteilnehmer</w:t>
      </w:r>
      <w:r w:rsidR="00A90FA9">
        <w:rPr>
          <w:rFonts w:cs="Times New Roman"/>
        </w:rPr>
        <w:t xml:space="preserve"> von ihrem Arbeitsplatz </w:t>
      </w:r>
      <w:r>
        <w:rPr>
          <w:rFonts w:cs="Times New Roman"/>
        </w:rPr>
        <w:t>f</w:t>
      </w:r>
      <w:r w:rsidR="00A90FA9">
        <w:rPr>
          <w:rFonts w:cs="Times New Roman"/>
        </w:rPr>
        <w:t>ern bleiben können. Die lokalen Korrespondenten des Ausschusses werden von jedem Vertreter bestimmt, um eine angemessene</w:t>
      </w:r>
      <w:r w:rsidR="000E758E">
        <w:rPr>
          <w:rFonts w:cs="Times New Roman"/>
        </w:rPr>
        <w:t xml:space="preserve"> Vertretung und die korrekte</w:t>
      </w:r>
      <w:r w:rsidR="00A90FA9">
        <w:rPr>
          <w:rFonts w:cs="Times New Roman"/>
        </w:rPr>
        <w:t xml:space="preserve"> Anwendung der Vereinbarung auf region</w:t>
      </w:r>
      <w:r w:rsidR="003A6185">
        <w:rPr>
          <w:rFonts w:cs="Times New Roman"/>
        </w:rPr>
        <w:t>aler Ebene sicherzu</w:t>
      </w:r>
      <w:r w:rsidR="00A95F12">
        <w:rPr>
          <w:rFonts w:cs="Times New Roman"/>
        </w:rPr>
        <w:t xml:space="preserve">stellen. In allen Fällen wird für den Zeitaufwand und die </w:t>
      </w:r>
      <w:r w:rsidR="003A6185">
        <w:rPr>
          <w:rFonts w:cs="Times New Roman"/>
        </w:rPr>
        <w:t>materielle</w:t>
      </w:r>
      <w:r w:rsidR="00A95F12">
        <w:rPr>
          <w:rFonts w:cs="Times New Roman"/>
        </w:rPr>
        <w:t>n Voraussetzungen gesorgt sowie die</w:t>
      </w:r>
      <w:r w:rsidR="003A6185">
        <w:rPr>
          <w:rFonts w:cs="Times New Roman"/>
        </w:rPr>
        <w:t xml:space="preserve"> Anreis</w:t>
      </w:r>
      <w:r w:rsidR="00A95F12">
        <w:rPr>
          <w:rFonts w:cs="Times New Roman"/>
        </w:rPr>
        <w:t>e erleichtert</w:t>
      </w:r>
      <w:r w:rsidR="00A90FA9">
        <w:rPr>
          <w:rFonts w:cs="Times New Roman"/>
        </w:rPr>
        <w:t xml:space="preserve"> </w:t>
      </w:r>
    </w:p>
    <w:p w:rsidR="00A90FA9" w:rsidRDefault="00A90FA9" w:rsidP="00C675BC">
      <w:pPr>
        <w:spacing w:line="276" w:lineRule="auto"/>
        <w:rPr>
          <w:rFonts w:cs="Times New Roman"/>
        </w:rPr>
      </w:pPr>
    </w:p>
    <w:p w:rsidR="00A90FA9" w:rsidRDefault="001529C0" w:rsidP="00C675BC">
      <w:pPr>
        <w:spacing w:line="276" w:lineRule="auto"/>
        <w:rPr>
          <w:rFonts w:cs="Times New Roman"/>
        </w:rPr>
      </w:pPr>
      <w:r>
        <w:rPr>
          <w:rFonts w:cs="Times New Roman"/>
        </w:rPr>
        <w:t>Ziele der Überwachung sind:</w:t>
      </w:r>
    </w:p>
    <w:p w:rsidR="001529C0" w:rsidRDefault="001529C0" w:rsidP="00F1718E">
      <w:pPr>
        <w:pStyle w:val="Paragraphedeliste"/>
        <w:numPr>
          <w:ilvl w:val="0"/>
          <w:numId w:val="16"/>
        </w:numPr>
        <w:spacing w:line="276" w:lineRule="auto"/>
        <w:rPr>
          <w:rFonts w:cs="Times New Roman"/>
        </w:rPr>
      </w:pPr>
      <w:r>
        <w:rPr>
          <w:rFonts w:cs="Times New Roman"/>
        </w:rPr>
        <w:t>die Gewährleistung der Voraussetzungen für die Umsetzung der Vereinbarung</w:t>
      </w:r>
    </w:p>
    <w:p w:rsidR="001529C0" w:rsidRDefault="001529C0" w:rsidP="00F1718E">
      <w:pPr>
        <w:pStyle w:val="Paragraphedeliste"/>
        <w:numPr>
          <w:ilvl w:val="0"/>
          <w:numId w:val="16"/>
        </w:numPr>
        <w:spacing w:line="276" w:lineRule="auto"/>
        <w:rPr>
          <w:rFonts w:cs="Times New Roman"/>
        </w:rPr>
      </w:pPr>
      <w:r>
        <w:rPr>
          <w:rFonts w:cs="Times New Roman"/>
        </w:rPr>
        <w:t>eine Analyse der Bilanz der Anwendung und die Bewertung der Ergebnisse</w:t>
      </w:r>
    </w:p>
    <w:p w:rsidR="001529C0" w:rsidRDefault="001529C0" w:rsidP="00F1718E">
      <w:pPr>
        <w:pStyle w:val="Paragraphedeliste"/>
        <w:numPr>
          <w:ilvl w:val="0"/>
          <w:numId w:val="16"/>
        </w:numPr>
        <w:spacing w:line="276" w:lineRule="auto"/>
        <w:rPr>
          <w:rFonts w:cs="Times New Roman"/>
        </w:rPr>
      </w:pPr>
      <w:r>
        <w:rPr>
          <w:rFonts w:cs="Times New Roman"/>
        </w:rPr>
        <w:t>die Ausarbeitung von einem oder mehreren Aktionsplänen, wenn Abweichungen festgestellt werden</w:t>
      </w:r>
    </w:p>
    <w:p w:rsidR="001529C0" w:rsidRPr="00672598" w:rsidRDefault="001529C0" w:rsidP="00672598">
      <w:pPr>
        <w:pStyle w:val="Paragraphedeliste"/>
        <w:numPr>
          <w:ilvl w:val="0"/>
          <w:numId w:val="16"/>
        </w:numPr>
        <w:spacing w:line="276" w:lineRule="auto"/>
        <w:rPr>
          <w:rFonts w:cs="Times New Roman"/>
        </w:rPr>
      </w:pPr>
      <w:r>
        <w:rPr>
          <w:rFonts w:cs="Times New Roman"/>
        </w:rPr>
        <w:t xml:space="preserve">gute Praktiken identifizieren und </w:t>
      </w:r>
      <w:r w:rsidR="00D957C6">
        <w:rPr>
          <w:rFonts w:cs="Times New Roman"/>
        </w:rPr>
        <w:t>Maßnahmen zur</w:t>
      </w:r>
      <w:r w:rsidRPr="00672598">
        <w:rPr>
          <w:rFonts w:cs="Times New Roman"/>
        </w:rPr>
        <w:t xml:space="preserve"> Förderung vorschlagen.</w:t>
      </w:r>
      <w:r w:rsidR="0053366E" w:rsidRPr="00672598">
        <w:rPr>
          <w:rFonts w:cs="Times New Roman"/>
        </w:rPr>
        <w:t xml:space="preserve">  </w:t>
      </w:r>
    </w:p>
    <w:p w:rsidR="001529C0" w:rsidRDefault="001529C0" w:rsidP="001529C0">
      <w:pPr>
        <w:spacing w:line="276" w:lineRule="auto"/>
        <w:rPr>
          <w:rFonts w:cs="Times New Roman"/>
        </w:rPr>
      </w:pPr>
    </w:p>
    <w:p w:rsidR="00FF5510" w:rsidRDefault="001529C0" w:rsidP="001529C0">
      <w:pPr>
        <w:spacing w:line="276" w:lineRule="auto"/>
        <w:rPr>
          <w:rFonts w:cs="Times New Roman"/>
        </w:rPr>
      </w:pPr>
      <w:r>
        <w:rPr>
          <w:rFonts w:cs="Times New Roman"/>
        </w:rPr>
        <w:t xml:space="preserve">Informationen über die Ergebnisse und strategischen Ausrichtungen des Konzerns, die dem Konzern-Betriebsrat und dem europäischen Betriebsrat vorgelegt werden, werden zuvor bei der Jahresversammlung des </w:t>
      </w:r>
      <w:r w:rsidR="00573308">
        <w:rPr>
          <w:rFonts w:cs="Times New Roman"/>
        </w:rPr>
        <w:t>international</w:t>
      </w:r>
      <w:r>
        <w:rPr>
          <w:rFonts w:cs="Times New Roman"/>
        </w:rPr>
        <w:t xml:space="preserve">en Begleitausschusses vorgetragen. </w:t>
      </w:r>
      <w:r w:rsidR="00D957C6">
        <w:rPr>
          <w:rFonts w:cs="Times New Roman"/>
        </w:rPr>
        <w:t>Bei der Versammlung kann darüber e</w:t>
      </w:r>
      <w:r w:rsidR="00FF5510">
        <w:rPr>
          <w:rFonts w:cs="Times New Roman"/>
        </w:rPr>
        <w:t xml:space="preserve">in Meinungsaustausch </w:t>
      </w:r>
      <w:r w:rsidR="00D957C6">
        <w:rPr>
          <w:rFonts w:cs="Times New Roman"/>
        </w:rPr>
        <w:t>stattfinden. Die erste Sitzung befasst sich insbesondere mit der Festlegung der Indikatoren</w:t>
      </w:r>
      <w:r w:rsidR="00FF5510">
        <w:rPr>
          <w:rFonts w:cs="Times New Roman"/>
        </w:rPr>
        <w:t xml:space="preserve">, mit denen der Erfolg der Anwendung dieser Vereinbarung bewertet werden soll. Diese Indikatoren können geändert werden. </w:t>
      </w:r>
    </w:p>
    <w:p w:rsidR="00FF5510" w:rsidRDefault="00FF5510" w:rsidP="001529C0">
      <w:pPr>
        <w:spacing w:line="276" w:lineRule="auto"/>
        <w:rPr>
          <w:rFonts w:cs="Times New Roman"/>
        </w:rPr>
      </w:pPr>
    </w:p>
    <w:p w:rsidR="00FF5510" w:rsidRDefault="00FF5510" w:rsidP="001529C0">
      <w:pPr>
        <w:spacing w:line="276" w:lineRule="auto"/>
        <w:rPr>
          <w:rFonts w:cs="Times New Roman"/>
        </w:rPr>
      </w:pPr>
      <w:r>
        <w:rPr>
          <w:rFonts w:cs="Times New Roman"/>
        </w:rPr>
        <w:t xml:space="preserve">Der </w:t>
      </w:r>
      <w:r w:rsidR="00573308">
        <w:rPr>
          <w:rFonts w:cs="Times New Roman"/>
        </w:rPr>
        <w:t>international</w:t>
      </w:r>
      <w:r>
        <w:rPr>
          <w:rFonts w:cs="Times New Roman"/>
        </w:rPr>
        <w:t>e Begleitausschuss tritt zusammen, um aus der Anwe</w:t>
      </w:r>
      <w:r w:rsidR="00D957C6">
        <w:rPr>
          <w:rFonts w:cs="Times New Roman"/>
        </w:rPr>
        <w:t xml:space="preserve">ndung der Vereinbarung und </w:t>
      </w:r>
      <w:r>
        <w:rPr>
          <w:rFonts w:cs="Times New Roman"/>
        </w:rPr>
        <w:t xml:space="preserve"> seinen</w:t>
      </w:r>
      <w:r w:rsidR="00D957C6">
        <w:rPr>
          <w:rFonts w:cs="Times New Roman"/>
        </w:rPr>
        <w:t xml:space="preserve"> einzelnen</w:t>
      </w:r>
      <w:r>
        <w:rPr>
          <w:rFonts w:cs="Times New Roman"/>
        </w:rPr>
        <w:t xml:space="preserve"> Komponenten Bilanz zu ziehen. Eine zusätzliche Jahresversammlung kann in einem Gebiet, in dem der Konzern eine Niederlassung hat, </w:t>
      </w:r>
      <w:r w:rsidR="00D957C6">
        <w:rPr>
          <w:rFonts w:cs="Times New Roman"/>
        </w:rPr>
        <w:t>organisiert werden, um die zu überwachenden Themen</w:t>
      </w:r>
      <w:r>
        <w:rPr>
          <w:rFonts w:cs="Times New Roman"/>
        </w:rPr>
        <w:t xml:space="preserve"> </w:t>
      </w:r>
      <w:r w:rsidR="00D957C6">
        <w:rPr>
          <w:rFonts w:cs="Times New Roman"/>
        </w:rPr>
        <w:t>lokal besser zu verstehen</w:t>
      </w:r>
      <w:r>
        <w:rPr>
          <w:rFonts w:cs="Times New Roman"/>
        </w:rPr>
        <w:t>. Für diese beiden Jahresversammlungen sind vorbereitende Sitzungen vorgesehen:</w:t>
      </w:r>
    </w:p>
    <w:p w:rsidR="00777A4D" w:rsidRDefault="00FF5510" w:rsidP="00F1718E">
      <w:pPr>
        <w:pStyle w:val="Paragraphedeliste"/>
        <w:numPr>
          <w:ilvl w:val="0"/>
          <w:numId w:val="17"/>
        </w:numPr>
        <w:spacing w:line="276" w:lineRule="auto"/>
        <w:rPr>
          <w:rFonts w:cs="Times New Roman"/>
        </w:rPr>
      </w:pPr>
      <w:r>
        <w:rPr>
          <w:rFonts w:cs="Times New Roman"/>
        </w:rPr>
        <w:t>ein Tag für die Jahresbilanz</w:t>
      </w:r>
    </w:p>
    <w:p w:rsidR="00CE4A68" w:rsidRDefault="00FF5510" w:rsidP="00F1718E">
      <w:pPr>
        <w:pStyle w:val="Paragraphedeliste"/>
        <w:numPr>
          <w:ilvl w:val="0"/>
          <w:numId w:val="17"/>
        </w:numPr>
        <w:spacing w:line="276" w:lineRule="auto"/>
        <w:rPr>
          <w:rFonts w:cs="Times New Roman"/>
        </w:rPr>
      </w:pPr>
      <w:r>
        <w:rPr>
          <w:rFonts w:cs="Times New Roman"/>
        </w:rPr>
        <w:t xml:space="preserve">ein halber Tag für die Jahresversammlung im jeweiligen Gebiet/Land. In einem solchen Fall können der bzw. die Korrespondenten des Gebiets, in dem die  </w:t>
      </w:r>
      <w:r w:rsidR="00CE4A68">
        <w:rPr>
          <w:rFonts w:cs="Times New Roman"/>
        </w:rPr>
        <w:t xml:space="preserve">Versammlung </w:t>
      </w:r>
      <w:r>
        <w:rPr>
          <w:rFonts w:cs="Times New Roman"/>
        </w:rPr>
        <w:t xml:space="preserve">stattfindet, </w:t>
      </w:r>
      <w:r w:rsidR="00CE4A68">
        <w:rPr>
          <w:rFonts w:cs="Times New Roman"/>
        </w:rPr>
        <w:t>daran teilnehmen.</w:t>
      </w:r>
    </w:p>
    <w:p w:rsidR="00CE4A68" w:rsidRDefault="00CE4A68" w:rsidP="00CE4A68">
      <w:pPr>
        <w:spacing w:line="276" w:lineRule="auto"/>
        <w:rPr>
          <w:rFonts w:cs="Times New Roman"/>
        </w:rPr>
      </w:pPr>
    </w:p>
    <w:p w:rsidR="00CE4A68" w:rsidRDefault="00CE4A68" w:rsidP="00CE4A68">
      <w:pPr>
        <w:spacing w:line="276" w:lineRule="auto"/>
        <w:rPr>
          <w:rFonts w:cs="Times New Roman"/>
        </w:rPr>
      </w:pPr>
      <w:r>
        <w:rPr>
          <w:rFonts w:cs="Times New Roman"/>
        </w:rPr>
        <w:lastRenderedPageBreak/>
        <w:t xml:space="preserve">Der mit dieser Vereinbarung eingerichtete </w:t>
      </w:r>
      <w:r w:rsidR="00573308">
        <w:rPr>
          <w:rFonts w:cs="Times New Roman"/>
        </w:rPr>
        <w:t>international</w:t>
      </w:r>
      <w:r>
        <w:rPr>
          <w:rFonts w:cs="Times New Roman"/>
        </w:rPr>
        <w:t>e Begleitausschuss soll andere Gremien für einen Meinungsaustausch und Dialog genauso wie der europäische Betriebsrat ergänzen, aber nicht ersetzen. Es werden umfassende Anstrengungen unternommen, um eine Kommunikation und eine Zusammenarbeit von ho</w:t>
      </w:r>
      <w:r w:rsidR="00D957C6">
        <w:rPr>
          <w:rFonts w:cs="Times New Roman"/>
        </w:rPr>
        <w:t>her Qualität in diesen Gremien</w:t>
      </w:r>
      <w:r>
        <w:rPr>
          <w:rFonts w:cs="Times New Roman"/>
        </w:rPr>
        <w:t xml:space="preserve"> sicherzustellen. </w:t>
      </w:r>
    </w:p>
    <w:p w:rsidR="00CE4A68" w:rsidRDefault="00CE4A68" w:rsidP="00CE4A68">
      <w:pPr>
        <w:spacing w:line="276" w:lineRule="auto"/>
        <w:rPr>
          <w:rFonts w:cs="Times New Roman"/>
        </w:rPr>
      </w:pPr>
    </w:p>
    <w:p w:rsidR="00CE4A68" w:rsidRDefault="00CE4A68" w:rsidP="00CE4A68">
      <w:pPr>
        <w:spacing w:line="276" w:lineRule="auto"/>
        <w:rPr>
          <w:rFonts w:cs="Times New Roman"/>
        </w:rPr>
      </w:pPr>
      <w:r>
        <w:rPr>
          <w:rFonts w:cs="Times New Roman"/>
        </w:rPr>
        <w:t xml:space="preserve">Safran wird dem </w:t>
      </w:r>
      <w:r w:rsidR="00573308">
        <w:rPr>
          <w:rFonts w:cs="Times New Roman"/>
        </w:rPr>
        <w:t>international</w:t>
      </w:r>
      <w:r>
        <w:rPr>
          <w:rFonts w:cs="Times New Roman"/>
        </w:rPr>
        <w:t>en Begleitausschuss alle notwendigen Informationen über die Umsetzung der Vereinbarung in seinen Tochtergesellschaften verfügbar machen.</w:t>
      </w:r>
    </w:p>
    <w:p w:rsidR="00CE4A68" w:rsidRDefault="00CE4A68" w:rsidP="00CE4A68">
      <w:pPr>
        <w:spacing w:line="276" w:lineRule="auto"/>
        <w:rPr>
          <w:rFonts w:cs="Times New Roman"/>
        </w:rPr>
      </w:pPr>
    </w:p>
    <w:p w:rsidR="000E758E" w:rsidRDefault="00CE4A68" w:rsidP="00CE4A68">
      <w:pPr>
        <w:spacing w:line="276" w:lineRule="auto"/>
        <w:rPr>
          <w:rFonts w:cs="Times New Roman"/>
        </w:rPr>
      </w:pPr>
      <w:r>
        <w:rPr>
          <w:rFonts w:cs="Times New Roman"/>
        </w:rPr>
        <w:t>Die Kosten für Reise, Unterkunft, Verpflegung und Dolmetscher werden von den Konzernunternehmen gemä</w:t>
      </w:r>
      <w:r w:rsidR="000E758E">
        <w:rPr>
          <w:rFonts w:cs="Times New Roman"/>
        </w:rPr>
        <w:t xml:space="preserve">ß ihren allgemein geltenden </w:t>
      </w:r>
      <w:r>
        <w:rPr>
          <w:rFonts w:cs="Times New Roman"/>
        </w:rPr>
        <w:t xml:space="preserve"> Bestimmungen </w:t>
      </w:r>
      <w:r w:rsidR="000E758E">
        <w:rPr>
          <w:rFonts w:cs="Times New Roman"/>
        </w:rPr>
        <w:t xml:space="preserve">übernommen. </w:t>
      </w:r>
    </w:p>
    <w:p w:rsidR="000E758E" w:rsidRDefault="000E758E" w:rsidP="00CE4A68">
      <w:pPr>
        <w:spacing w:line="276" w:lineRule="auto"/>
        <w:rPr>
          <w:rFonts w:cs="Times New Roman"/>
        </w:rPr>
      </w:pPr>
    </w:p>
    <w:p w:rsidR="000E758E" w:rsidRDefault="000E758E" w:rsidP="00CE4A68">
      <w:pPr>
        <w:spacing w:line="276" w:lineRule="auto"/>
        <w:rPr>
          <w:rFonts w:cs="Times New Roman"/>
        </w:rPr>
      </w:pPr>
      <w:r>
        <w:rPr>
          <w:rFonts w:cs="Times New Roman"/>
        </w:rPr>
        <w:t xml:space="preserve">Jedes Jahr wird die Bilanz bei einer der Sitzungen des europäischen Betriebsrats, das bislang größte Gremium, vorgelegt. </w:t>
      </w:r>
    </w:p>
    <w:p w:rsidR="000E758E" w:rsidRDefault="000E758E" w:rsidP="00CE4A68">
      <w:pPr>
        <w:spacing w:line="276" w:lineRule="auto"/>
        <w:rPr>
          <w:rFonts w:cs="Times New Roman"/>
        </w:rPr>
      </w:pPr>
    </w:p>
    <w:p w:rsidR="000E758E" w:rsidRDefault="000E758E" w:rsidP="00CE4A68">
      <w:pPr>
        <w:spacing w:line="276" w:lineRule="auto"/>
        <w:rPr>
          <w:rFonts w:cs="Times New Roman"/>
          <w:b/>
        </w:rPr>
      </w:pPr>
      <w:r w:rsidRPr="0094297F">
        <w:rPr>
          <w:rFonts w:cs="Times New Roman"/>
          <w:b/>
        </w:rPr>
        <w:t>17</w:t>
      </w:r>
      <w:r>
        <w:rPr>
          <w:rFonts w:cs="Times New Roman"/>
          <w:b/>
        </w:rPr>
        <w:t>. STREITBEILEGUNG</w:t>
      </w:r>
    </w:p>
    <w:p w:rsidR="000E758E" w:rsidRDefault="000E758E" w:rsidP="00CE4A68">
      <w:pPr>
        <w:spacing w:line="276" w:lineRule="auto"/>
        <w:rPr>
          <w:rFonts w:cs="Times New Roman"/>
          <w:b/>
        </w:rPr>
      </w:pPr>
    </w:p>
    <w:p w:rsidR="000E758E" w:rsidRDefault="000E758E" w:rsidP="00CE4A68">
      <w:pPr>
        <w:spacing w:line="276" w:lineRule="auto"/>
        <w:rPr>
          <w:rFonts w:cs="Times New Roman"/>
        </w:rPr>
      </w:pPr>
      <w:r>
        <w:rPr>
          <w:rFonts w:cs="Times New Roman"/>
        </w:rPr>
        <w:t>Safran verpflichtet sic</w:t>
      </w:r>
      <w:r w:rsidR="00D957C6">
        <w:rPr>
          <w:rFonts w:cs="Times New Roman"/>
        </w:rPr>
        <w:t>h, Hinweisgeber zu schützen. Feedback eines</w:t>
      </w:r>
      <w:r>
        <w:rPr>
          <w:rFonts w:cs="Times New Roman"/>
        </w:rPr>
        <w:t xml:space="preserve"> Mitarbeiter</w:t>
      </w:r>
      <w:r w:rsidR="00D957C6">
        <w:rPr>
          <w:rFonts w:cs="Times New Roman"/>
        </w:rPr>
        <w:t>s</w:t>
      </w:r>
      <w:r>
        <w:rPr>
          <w:rFonts w:cs="Times New Roman"/>
        </w:rPr>
        <w:t xml:space="preserve"> über Probleme bei der Auslegung der Vereinbarung oder Zweifel an der korrekten Umsetzung darf ihm keinesfalls einen Schaden verursachen.</w:t>
      </w:r>
    </w:p>
    <w:p w:rsidR="000E758E" w:rsidRDefault="000E758E" w:rsidP="00CE4A68">
      <w:pPr>
        <w:spacing w:line="276" w:lineRule="auto"/>
        <w:rPr>
          <w:rFonts w:cs="Times New Roman"/>
        </w:rPr>
      </w:pPr>
    </w:p>
    <w:p w:rsidR="000E758E" w:rsidRDefault="000E758E" w:rsidP="00CE4A68">
      <w:pPr>
        <w:spacing w:line="276" w:lineRule="auto"/>
        <w:rPr>
          <w:rFonts w:cs="Times New Roman"/>
        </w:rPr>
      </w:pPr>
      <w:r>
        <w:rPr>
          <w:rFonts w:cs="Times New Roman"/>
        </w:rPr>
        <w:t>Sowe</w:t>
      </w:r>
      <w:r w:rsidR="00D957C6">
        <w:rPr>
          <w:rFonts w:cs="Times New Roman"/>
        </w:rPr>
        <w:t>it wie möglich ist im Prinzip</w:t>
      </w:r>
      <w:r>
        <w:rPr>
          <w:rFonts w:cs="Times New Roman"/>
        </w:rPr>
        <w:t xml:space="preserve"> die Regelung von lokalen Problemen auf lokaler Eb</w:t>
      </w:r>
      <w:r w:rsidR="00D957C6">
        <w:rPr>
          <w:rFonts w:cs="Times New Roman"/>
        </w:rPr>
        <w:t xml:space="preserve">ene </w:t>
      </w:r>
      <w:r>
        <w:rPr>
          <w:rFonts w:cs="Times New Roman"/>
        </w:rPr>
        <w:t xml:space="preserve">in der Vereinbarung vorgesehen. </w:t>
      </w:r>
    </w:p>
    <w:p w:rsidR="000E758E" w:rsidRDefault="000E758E" w:rsidP="00CE4A68">
      <w:pPr>
        <w:spacing w:line="276" w:lineRule="auto"/>
        <w:rPr>
          <w:rFonts w:cs="Times New Roman"/>
        </w:rPr>
      </w:pPr>
    </w:p>
    <w:p w:rsidR="009A542D" w:rsidRDefault="000E758E" w:rsidP="00CE4A68">
      <w:pPr>
        <w:spacing w:line="276" w:lineRule="auto"/>
        <w:rPr>
          <w:rFonts w:cs="Times New Roman"/>
        </w:rPr>
      </w:pPr>
      <w:r>
        <w:rPr>
          <w:rFonts w:cs="Times New Roman"/>
        </w:rPr>
        <w:t xml:space="preserve">Wenn ein Mitarbeiter oder eine sonstige betroffene Person behauptet, die Vereinbarung </w:t>
      </w:r>
      <w:r w:rsidR="00A96A61">
        <w:rPr>
          <w:rFonts w:cs="Times New Roman"/>
        </w:rPr>
        <w:t>wird nicht eingehalten, findet  folgendes Verfahren Anwendung</w:t>
      </w:r>
      <w:r w:rsidR="009A542D">
        <w:rPr>
          <w:rFonts w:cs="Times New Roman"/>
        </w:rPr>
        <w:t>:</w:t>
      </w:r>
    </w:p>
    <w:p w:rsidR="009A542D" w:rsidRDefault="009A542D" w:rsidP="00CE4A68">
      <w:pPr>
        <w:spacing w:line="276" w:lineRule="auto"/>
        <w:rPr>
          <w:rFonts w:cs="Times New Roman"/>
        </w:rPr>
      </w:pPr>
    </w:p>
    <w:p w:rsidR="000E758E" w:rsidRDefault="009A542D" w:rsidP="00F1718E">
      <w:pPr>
        <w:pStyle w:val="Paragraphedeliste"/>
        <w:numPr>
          <w:ilvl w:val="0"/>
          <w:numId w:val="18"/>
        </w:numPr>
        <w:spacing w:line="276" w:lineRule="auto"/>
        <w:rPr>
          <w:rFonts w:cs="Times New Roman"/>
        </w:rPr>
      </w:pPr>
      <w:r>
        <w:rPr>
          <w:rFonts w:cs="Times New Roman"/>
        </w:rPr>
        <w:t>Für lokale Probleme werden umfassende Anstrengungen unternommen, um zu versuchen, sie lokal zu lösen. Ein Mitarbeiter kann</w:t>
      </w:r>
      <w:r w:rsidR="00A96A61">
        <w:rPr>
          <w:rFonts w:cs="Times New Roman"/>
        </w:rPr>
        <w:t xml:space="preserve"> sich, wenn er es will, </w:t>
      </w:r>
      <w:r>
        <w:rPr>
          <w:rFonts w:cs="Times New Roman"/>
        </w:rPr>
        <w:t xml:space="preserve"> von einem Vertreter eine</w:t>
      </w:r>
      <w:r w:rsidR="00A96A61">
        <w:rPr>
          <w:rFonts w:cs="Times New Roman"/>
        </w:rPr>
        <w:t>r</w:t>
      </w:r>
      <w:r>
        <w:rPr>
          <w:rFonts w:cs="Times New Roman"/>
        </w:rPr>
        <w:t xml:space="preserve"> lokalen Gewerkschaftsorganisation unterstützen lassen.</w:t>
      </w:r>
    </w:p>
    <w:p w:rsidR="009A542D" w:rsidRDefault="000E0320" w:rsidP="00F1718E">
      <w:pPr>
        <w:pStyle w:val="Paragraphedeliste"/>
        <w:numPr>
          <w:ilvl w:val="0"/>
          <w:numId w:val="18"/>
        </w:numPr>
        <w:spacing w:line="276" w:lineRule="auto"/>
        <w:rPr>
          <w:rFonts w:cs="Times New Roman"/>
        </w:rPr>
      </w:pPr>
      <w:r>
        <w:rPr>
          <w:rFonts w:cs="Times New Roman"/>
        </w:rPr>
        <w:t>Wenn ein Problem</w:t>
      </w:r>
      <w:r w:rsidR="009A542D">
        <w:rPr>
          <w:rFonts w:cs="Times New Roman"/>
        </w:rPr>
        <w:t xml:space="preserve"> im Zusammenhang mit der Anwendung oder Auslegung der Vereinbarung </w:t>
      </w:r>
      <w:r>
        <w:rPr>
          <w:rFonts w:cs="Times New Roman"/>
        </w:rPr>
        <w:t xml:space="preserve">lokal </w:t>
      </w:r>
      <w:r w:rsidR="009A542D">
        <w:rPr>
          <w:rFonts w:cs="Times New Roman"/>
        </w:rPr>
        <w:t xml:space="preserve">nicht </w:t>
      </w:r>
      <w:r w:rsidR="00A96A61">
        <w:rPr>
          <w:rFonts w:cs="Times New Roman"/>
        </w:rPr>
        <w:t xml:space="preserve">gelöst werden kann, </w:t>
      </w:r>
      <w:r>
        <w:rPr>
          <w:rFonts w:cs="Times New Roman"/>
        </w:rPr>
        <w:t xml:space="preserve"> wird es der Gewerkschaftsorganisation auf nationaler Ebene und der Generaldirektion des Konzerns vorgelegt. </w:t>
      </w:r>
    </w:p>
    <w:p w:rsidR="000E0320" w:rsidRDefault="000E0320" w:rsidP="00F1718E">
      <w:pPr>
        <w:pStyle w:val="Paragraphedeliste"/>
        <w:numPr>
          <w:ilvl w:val="0"/>
          <w:numId w:val="18"/>
        </w:numPr>
        <w:spacing w:line="276" w:lineRule="auto"/>
        <w:rPr>
          <w:rFonts w:cs="Times New Roman"/>
        </w:rPr>
      </w:pPr>
      <w:r>
        <w:rPr>
          <w:rFonts w:cs="Times New Roman"/>
        </w:rPr>
        <w:t xml:space="preserve">Wenn das Problem andauert, kann der </w:t>
      </w:r>
      <w:r w:rsidR="00573308">
        <w:rPr>
          <w:rFonts w:cs="Times New Roman"/>
        </w:rPr>
        <w:t>international</w:t>
      </w:r>
      <w:r>
        <w:rPr>
          <w:rFonts w:cs="Times New Roman"/>
        </w:rPr>
        <w:t xml:space="preserve">e Begleitausschuss  damit befasst werden.  Allerdings ist eine Frist von mindestens vier (Monaten) nach der Prüfung auf nationaler Ebene einzuhalten.  </w:t>
      </w:r>
    </w:p>
    <w:p w:rsidR="003053DF" w:rsidRDefault="000E0320" w:rsidP="00F1718E">
      <w:pPr>
        <w:pStyle w:val="Paragraphedeliste"/>
        <w:numPr>
          <w:ilvl w:val="0"/>
          <w:numId w:val="18"/>
        </w:numPr>
        <w:spacing w:line="276" w:lineRule="auto"/>
        <w:rPr>
          <w:rFonts w:cs="Times New Roman"/>
        </w:rPr>
      </w:pPr>
      <w:r>
        <w:rPr>
          <w:rFonts w:cs="Times New Roman"/>
        </w:rPr>
        <w:t xml:space="preserve">Die Unterzeichnerparteien vereinbaren, dass Streitigkeiten im Zusammenhang mit der Umsetzung und der Auslegung dieser globalen Rahmenvereinbarung gemeinsam  </w:t>
      </w:r>
      <w:r w:rsidR="00A96A61">
        <w:rPr>
          <w:rFonts w:cs="Times New Roman"/>
        </w:rPr>
        <w:t xml:space="preserve">mit dem Ziel </w:t>
      </w:r>
      <w:r>
        <w:rPr>
          <w:rFonts w:cs="Times New Roman"/>
        </w:rPr>
        <w:t>zu prüfen</w:t>
      </w:r>
      <w:r w:rsidR="00A96A61">
        <w:rPr>
          <w:rFonts w:cs="Times New Roman"/>
        </w:rPr>
        <w:t xml:space="preserve"> sind</w:t>
      </w:r>
      <w:r w:rsidR="003053DF">
        <w:rPr>
          <w:rFonts w:cs="Times New Roman"/>
        </w:rPr>
        <w:t xml:space="preserve">, </w:t>
      </w:r>
      <w:r>
        <w:rPr>
          <w:rFonts w:cs="Times New Roman"/>
        </w:rPr>
        <w:t>eine Lösung zu finden.</w:t>
      </w:r>
      <w:r w:rsidR="00A96A61">
        <w:rPr>
          <w:rFonts w:cs="Times New Roman"/>
        </w:rPr>
        <w:t xml:space="preserve"> Solche Diskussionen müssen vor einer</w:t>
      </w:r>
      <w:r w:rsidR="003053DF">
        <w:rPr>
          <w:rFonts w:cs="Times New Roman"/>
        </w:rPr>
        <w:t xml:space="preserve"> externen Kommunikation einer der beiden Parteien in Bezug auf den Streit stattfinden.</w:t>
      </w:r>
    </w:p>
    <w:p w:rsidR="003053DF" w:rsidRDefault="003053DF" w:rsidP="00F1718E">
      <w:pPr>
        <w:pStyle w:val="Paragraphedeliste"/>
        <w:numPr>
          <w:ilvl w:val="0"/>
          <w:numId w:val="18"/>
        </w:numPr>
        <w:spacing w:line="276" w:lineRule="auto"/>
        <w:rPr>
          <w:rFonts w:cs="Times New Roman"/>
        </w:rPr>
      </w:pPr>
      <w:r>
        <w:rPr>
          <w:rFonts w:cs="Times New Roman"/>
        </w:rPr>
        <w:lastRenderedPageBreak/>
        <w:t>Die Zeit für eine Streitbeilegung ist auf drei Monate ab der Entstehung des Streits begrenzt.</w:t>
      </w:r>
    </w:p>
    <w:p w:rsidR="000E0320" w:rsidRPr="009A542D" w:rsidRDefault="003053DF" w:rsidP="00F1718E">
      <w:pPr>
        <w:pStyle w:val="Paragraphedeliste"/>
        <w:numPr>
          <w:ilvl w:val="0"/>
          <w:numId w:val="18"/>
        </w:numPr>
        <w:spacing w:line="276" w:lineRule="auto"/>
        <w:rPr>
          <w:rFonts w:cs="Times New Roman"/>
        </w:rPr>
      </w:pPr>
      <w:r>
        <w:rPr>
          <w:rFonts w:cs="Times New Roman"/>
        </w:rPr>
        <w:t xml:space="preserve">Sollten die Parteien zu keiner </w:t>
      </w:r>
      <w:r w:rsidR="00A96A61">
        <w:rPr>
          <w:rFonts w:cs="Times New Roman"/>
        </w:rPr>
        <w:t>Einigung gelangen, kann der Rechtsweg eingeleitet werden</w:t>
      </w:r>
      <w:r>
        <w:rPr>
          <w:rFonts w:cs="Times New Roman"/>
        </w:rPr>
        <w:t>.</w:t>
      </w:r>
      <w:r w:rsidR="000E0320">
        <w:rPr>
          <w:rFonts w:cs="Times New Roman"/>
        </w:rPr>
        <w:t xml:space="preserve"> </w:t>
      </w:r>
    </w:p>
    <w:p w:rsidR="000E758E" w:rsidRDefault="000E758E" w:rsidP="00CE4A68">
      <w:pPr>
        <w:spacing w:line="276" w:lineRule="auto"/>
        <w:rPr>
          <w:rFonts w:cs="Times New Roman"/>
        </w:rPr>
      </w:pPr>
    </w:p>
    <w:p w:rsidR="00461932" w:rsidRDefault="00461932" w:rsidP="0094297F">
      <w:pPr>
        <w:spacing w:line="240" w:lineRule="auto"/>
        <w:jc w:val="left"/>
        <w:rPr>
          <w:rFonts w:cs="Times New Roman"/>
          <w:b/>
        </w:rPr>
      </w:pPr>
      <w:r w:rsidRPr="0094297F">
        <w:rPr>
          <w:rFonts w:cs="Times New Roman"/>
          <w:b/>
        </w:rPr>
        <w:t>18</w:t>
      </w:r>
      <w:r>
        <w:rPr>
          <w:rFonts w:cs="Times New Roman"/>
          <w:b/>
        </w:rPr>
        <w:t>. SCHLUSSBESTIMMUNGEN</w:t>
      </w:r>
    </w:p>
    <w:p w:rsidR="00461932" w:rsidRDefault="00461932" w:rsidP="00CE4A68">
      <w:pPr>
        <w:spacing w:line="276" w:lineRule="auto"/>
        <w:rPr>
          <w:rFonts w:cs="Times New Roman"/>
          <w:b/>
        </w:rPr>
      </w:pPr>
    </w:p>
    <w:p w:rsidR="00A96A61" w:rsidRDefault="00461932" w:rsidP="00CE4A68">
      <w:pPr>
        <w:spacing w:line="276" w:lineRule="auto"/>
        <w:rPr>
          <w:rFonts w:cs="Times New Roman"/>
        </w:rPr>
      </w:pPr>
      <w:r>
        <w:rPr>
          <w:rFonts w:cs="Times New Roman"/>
        </w:rPr>
        <w:t>Diese Vereinbarung tritt am Tag der Unterzeichnung in Kraft.</w:t>
      </w:r>
      <w:r w:rsidR="00A96A61">
        <w:rPr>
          <w:rFonts w:cs="Times New Roman"/>
        </w:rPr>
        <w:t xml:space="preserve"> Sie wird für eine Dauer von </w:t>
      </w:r>
      <w:r w:rsidR="00A96A61" w:rsidRPr="0094297F">
        <w:rPr>
          <w:rFonts w:cs="Times New Roman"/>
        </w:rPr>
        <w:t>5</w:t>
      </w:r>
      <w:r w:rsidR="00A96A61">
        <w:rPr>
          <w:rFonts w:cs="Times New Roman"/>
        </w:rPr>
        <w:t xml:space="preserve"> Jahren geschlossen.  Eine globale Bilanz über die Anwendung der Vereinbarung wird </w:t>
      </w:r>
      <w:r w:rsidR="00A96A61" w:rsidRPr="0094297F">
        <w:rPr>
          <w:rFonts w:cs="Times New Roman"/>
        </w:rPr>
        <w:t>6</w:t>
      </w:r>
      <w:r w:rsidR="00A96A61">
        <w:rPr>
          <w:rFonts w:cs="Times New Roman"/>
        </w:rPr>
        <w:t xml:space="preserve"> Monate vor Ablauf erstellt. Bei dieser Gelegenheit können die Unterzeichnerparteien entscheiden, ob  die Bestimmungen im Rahmen einer Vereinbarung auf unbefristete Dauer ganz oder teilweise übernommen werden sollen.</w:t>
      </w:r>
    </w:p>
    <w:p w:rsidR="00A96A61" w:rsidRDefault="00A96A61" w:rsidP="00CE4A68">
      <w:pPr>
        <w:spacing w:line="276" w:lineRule="auto"/>
        <w:rPr>
          <w:rFonts w:cs="Times New Roman"/>
        </w:rPr>
      </w:pPr>
    </w:p>
    <w:p w:rsidR="00F56FBC" w:rsidRDefault="00A96A61" w:rsidP="00CE4A68">
      <w:pPr>
        <w:spacing w:line="276" w:lineRule="auto"/>
        <w:rPr>
          <w:rFonts w:cs="Times New Roman"/>
        </w:rPr>
      </w:pPr>
      <w:r>
        <w:rPr>
          <w:rFonts w:cs="Times New Roman"/>
        </w:rPr>
        <w:t>Die Anwendung dieser Vereinbarung erfolgt in den jeweiligen Ländern im Einvernehmen mit den lokalen Vertretern, um die wirtschaftlichen, sozialen, kulturellen und regulatorischen Unterschiede in Betracht zu ziehen. Die Vereinbarung kann nicht die lokalen Gesetze und/oder die Kollektivverträ</w:t>
      </w:r>
      <w:r w:rsidR="00F56FBC">
        <w:rPr>
          <w:rFonts w:cs="Times New Roman"/>
        </w:rPr>
        <w:t>ge und/oder Betriebsvereinbarungen ersetzen, wenn sie günstiger sind.</w:t>
      </w:r>
    </w:p>
    <w:p w:rsidR="00F56FBC" w:rsidRDefault="00F56FBC" w:rsidP="00CE4A68">
      <w:pPr>
        <w:spacing w:line="276" w:lineRule="auto"/>
        <w:rPr>
          <w:rFonts w:cs="Times New Roman"/>
        </w:rPr>
      </w:pPr>
    </w:p>
    <w:p w:rsidR="00F56FBC" w:rsidRDefault="00F56FBC" w:rsidP="00CE4A68">
      <w:pPr>
        <w:spacing w:line="276" w:lineRule="auto"/>
        <w:rPr>
          <w:rFonts w:cs="Times New Roman"/>
        </w:rPr>
      </w:pPr>
      <w:r>
        <w:rPr>
          <w:rFonts w:cs="Times New Roman"/>
        </w:rPr>
        <w:t>Bei einer Kündigung der Vereinbarung durch eine der beiden Unterzeichnerparteien muss eine Kündigungsfrist von mindestens sechs (</w:t>
      </w:r>
      <w:r w:rsidRPr="0094297F">
        <w:rPr>
          <w:rFonts w:cs="Times New Roman"/>
        </w:rPr>
        <w:t>6</w:t>
      </w:r>
      <w:r>
        <w:rPr>
          <w:rFonts w:cs="Times New Roman"/>
        </w:rPr>
        <w:t xml:space="preserve">) Monaten eingehalten werden.  Es wird von den Unterzeichnerparteien vereinbart, dass sie in einem solchen Fall während der Kündigungsfrist zusammentreten werden, um zu versuchen, die Vereinbarung durch eine abgeänderte Fassung zu ersetzen. </w:t>
      </w:r>
    </w:p>
    <w:p w:rsidR="00F56FBC" w:rsidRDefault="00F56FBC" w:rsidP="00CE4A68">
      <w:pPr>
        <w:spacing w:line="276" w:lineRule="auto"/>
        <w:rPr>
          <w:rFonts w:cs="Times New Roman"/>
        </w:rPr>
      </w:pPr>
    </w:p>
    <w:p w:rsidR="00F56FBC" w:rsidRDefault="00F56FBC" w:rsidP="00CE4A68">
      <w:pPr>
        <w:spacing w:line="276" w:lineRule="auto"/>
        <w:rPr>
          <w:rFonts w:cs="Times New Roman"/>
        </w:rPr>
      </w:pPr>
      <w:r>
        <w:rPr>
          <w:rFonts w:cs="Times New Roman"/>
        </w:rPr>
        <w:t>Diese Vereinbarung unterliegt französischem Recht.  Im Falle einer Abweichung zwischen den Fassungen in den verschiedenen Sprachen ist die französische Fassung ausschlaggebend.</w:t>
      </w:r>
    </w:p>
    <w:p w:rsidR="00F56FBC" w:rsidRDefault="00F56FBC" w:rsidP="00CE4A68">
      <w:pPr>
        <w:spacing w:line="276" w:lineRule="auto"/>
        <w:rPr>
          <w:rFonts w:cs="Times New Roman"/>
        </w:rPr>
      </w:pPr>
    </w:p>
    <w:p w:rsidR="00F56FBC" w:rsidRDefault="00F56FBC" w:rsidP="00CE4A68">
      <w:pPr>
        <w:spacing w:line="276" w:lineRule="auto"/>
        <w:rPr>
          <w:rFonts w:cs="Times New Roman"/>
        </w:rPr>
      </w:pPr>
      <w:r>
        <w:rPr>
          <w:rFonts w:cs="Times New Roman"/>
        </w:rPr>
        <w:t>Der Abschluss dieser globalen Rahmenvereinbarung wird den Regierungs- und Verwaltungsbehörden eines jeden Landes offiziell mitgeteilt.</w:t>
      </w:r>
    </w:p>
    <w:p w:rsidR="00F56FBC" w:rsidRDefault="00F56FBC" w:rsidP="00CE4A68">
      <w:pPr>
        <w:spacing w:line="276" w:lineRule="auto"/>
        <w:rPr>
          <w:rFonts w:cs="Times New Roman"/>
        </w:rPr>
      </w:pPr>
    </w:p>
    <w:p w:rsidR="00F56FBC" w:rsidRDefault="00F56FBC">
      <w:pPr>
        <w:spacing w:line="240" w:lineRule="auto"/>
        <w:jc w:val="left"/>
        <w:rPr>
          <w:rFonts w:cs="Times New Roman"/>
        </w:rPr>
      </w:pPr>
      <w:r>
        <w:rPr>
          <w:rFonts w:cs="Times New Roman"/>
        </w:rPr>
        <w:br w:type="page"/>
      </w:r>
    </w:p>
    <w:p w:rsidR="00F56FBC" w:rsidRPr="00F56FBC" w:rsidRDefault="00F56FBC" w:rsidP="00CE4A68">
      <w:pPr>
        <w:spacing w:line="276" w:lineRule="auto"/>
        <w:rPr>
          <w:rFonts w:cs="Times New Roman"/>
          <w:lang w:val="fr-FR"/>
        </w:rPr>
      </w:pPr>
      <w:proofErr w:type="spellStart"/>
      <w:r w:rsidRPr="00F56FBC">
        <w:rPr>
          <w:rFonts w:cs="Times New Roman"/>
          <w:lang w:val="fr-FR"/>
        </w:rPr>
        <w:lastRenderedPageBreak/>
        <w:t>Für</w:t>
      </w:r>
      <w:proofErr w:type="spellEnd"/>
      <w:r w:rsidRPr="00F56FBC">
        <w:rPr>
          <w:rFonts w:cs="Times New Roman"/>
          <w:lang w:val="fr-FR"/>
        </w:rPr>
        <w:t xml:space="preserve"> Safran Jean-Luc Bérard, DRH Groupe</w:t>
      </w:r>
    </w:p>
    <w:p w:rsidR="00F56FBC" w:rsidRDefault="00F56FBC" w:rsidP="00CE4A68">
      <w:pPr>
        <w:spacing w:line="276" w:lineRule="auto"/>
        <w:rPr>
          <w:rFonts w:cs="Times New Roman"/>
          <w:lang w:val="fr-FR"/>
        </w:rPr>
      </w:pPr>
    </w:p>
    <w:p w:rsidR="00F56FBC" w:rsidRDefault="00F56FBC" w:rsidP="00CE4A68">
      <w:pPr>
        <w:spacing w:line="276" w:lineRule="auto"/>
        <w:rPr>
          <w:rFonts w:cs="Times New Roman"/>
          <w:lang w:val="fr-FR"/>
        </w:rPr>
      </w:pPr>
    </w:p>
    <w:p w:rsidR="00F56FBC" w:rsidRDefault="00F56FBC" w:rsidP="00CE4A68">
      <w:pPr>
        <w:spacing w:line="276" w:lineRule="auto"/>
        <w:rPr>
          <w:rFonts w:cs="Times New Roman"/>
          <w:lang w:val="fr-FR"/>
        </w:rPr>
      </w:pPr>
    </w:p>
    <w:p w:rsidR="00F56FBC" w:rsidRDefault="00F56FBC" w:rsidP="00CE4A68">
      <w:pPr>
        <w:spacing w:line="276" w:lineRule="auto"/>
        <w:rPr>
          <w:rFonts w:cs="Times New Roman"/>
          <w:lang w:val="fr-FR"/>
        </w:rPr>
      </w:pPr>
    </w:p>
    <w:p w:rsidR="00F56FBC" w:rsidRDefault="00F56FBC" w:rsidP="00CE4A68">
      <w:pPr>
        <w:spacing w:line="276" w:lineRule="auto"/>
        <w:rPr>
          <w:rFonts w:cs="Times New Roman"/>
        </w:rPr>
      </w:pPr>
      <w:r w:rsidRPr="00F56FBC">
        <w:rPr>
          <w:rFonts w:cs="Times New Roman"/>
        </w:rPr>
        <w:t xml:space="preserve">Für </w:t>
      </w:r>
      <w:proofErr w:type="spellStart"/>
      <w:r w:rsidRPr="00F56FBC">
        <w:rPr>
          <w:rFonts w:cs="Times New Roman"/>
        </w:rPr>
        <w:t>Industr</w:t>
      </w:r>
      <w:r>
        <w:rPr>
          <w:rFonts w:cs="Times New Roman"/>
        </w:rPr>
        <w:t>i</w:t>
      </w:r>
      <w:r w:rsidRPr="00F56FBC">
        <w:rPr>
          <w:rFonts w:cs="Times New Roman"/>
        </w:rPr>
        <w:t>All</w:t>
      </w:r>
      <w:proofErr w:type="spellEnd"/>
      <w:r w:rsidRPr="00F56FBC">
        <w:rPr>
          <w:rFonts w:cs="Times New Roman"/>
        </w:rPr>
        <w:t xml:space="preserve"> Global Union Valter </w:t>
      </w:r>
      <w:proofErr w:type="spellStart"/>
      <w:r w:rsidRPr="00F56FBC">
        <w:rPr>
          <w:rFonts w:cs="Times New Roman"/>
        </w:rPr>
        <w:t>Sanches</w:t>
      </w:r>
      <w:proofErr w:type="spellEnd"/>
      <w:r w:rsidRPr="00F56FBC">
        <w:rPr>
          <w:rFonts w:cs="Times New Roman"/>
        </w:rPr>
        <w:t>, G</w:t>
      </w:r>
      <w:r>
        <w:rPr>
          <w:rFonts w:cs="Times New Roman"/>
        </w:rPr>
        <w:t>eneralsekretär</w:t>
      </w:r>
    </w:p>
    <w:p w:rsidR="00F56FBC" w:rsidRDefault="00F56FBC" w:rsidP="00CE4A68">
      <w:pPr>
        <w:spacing w:line="276" w:lineRule="auto"/>
        <w:rPr>
          <w:rFonts w:cs="Times New Roman"/>
        </w:rPr>
      </w:pPr>
    </w:p>
    <w:p w:rsidR="00F56FBC" w:rsidRDefault="00F56FBC" w:rsidP="00CE4A68">
      <w:pPr>
        <w:spacing w:line="276" w:lineRule="auto"/>
        <w:rPr>
          <w:rFonts w:cs="Times New Roman"/>
        </w:rPr>
      </w:pPr>
      <w:r>
        <w:rPr>
          <w:rFonts w:cs="Times New Roman"/>
        </w:rPr>
        <w:t xml:space="preserve">Ratifizierung durch die französischen Gewerkschaftsorganisationen, die </w:t>
      </w:r>
      <w:proofErr w:type="spellStart"/>
      <w:r>
        <w:rPr>
          <w:rFonts w:cs="Times New Roman"/>
        </w:rPr>
        <w:t>IndustriAll</w:t>
      </w:r>
      <w:proofErr w:type="spellEnd"/>
      <w:r>
        <w:rPr>
          <w:rFonts w:cs="Times New Roman"/>
        </w:rPr>
        <w:t xml:space="preserve"> Global Union angeschlossen sind:</w:t>
      </w:r>
    </w:p>
    <w:p w:rsidR="00F56FBC" w:rsidRDefault="00F56FBC" w:rsidP="00CE4A68">
      <w:pPr>
        <w:spacing w:line="276" w:lineRule="auto"/>
        <w:rPr>
          <w:rFonts w:cs="Times New Roman"/>
        </w:rPr>
      </w:pPr>
    </w:p>
    <w:p w:rsidR="00F56FBC" w:rsidRPr="00573308" w:rsidRDefault="00F56FBC" w:rsidP="00CE4A68">
      <w:pPr>
        <w:spacing w:line="276" w:lineRule="auto"/>
        <w:rPr>
          <w:rFonts w:cs="Times New Roman"/>
          <w:lang w:val="fr-FR"/>
        </w:rPr>
      </w:pPr>
      <w:proofErr w:type="spellStart"/>
      <w:r w:rsidRPr="00573308">
        <w:rPr>
          <w:rFonts w:cs="Times New Roman"/>
          <w:lang w:val="fr-FR"/>
        </w:rPr>
        <w:t>Für</w:t>
      </w:r>
      <w:proofErr w:type="spellEnd"/>
      <w:r w:rsidRPr="00573308">
        <w:rPr>
          <w:rFonts w:cs="Times New Roman"/>
          <w:lang w:val="fr-FR"/>
        </w:rPr>
        <w:t xml:space="preserve"> FO Métaux:</w:t>
      </w:r>
    </w:p>
    <w:p w:rsidR="00F56FBC" w:rsidRPr="00573308" w:rsidRDefault="00F56FBC" w:rsidP="00CE4A68">
      <w:pPr>
        <w:spacing w:line="276" w:lineRule="auto"/>
        <w:rPr>
          <w:rFonts w:cs="Times New Roman"/>
          <w:lang w:val="fr-FR"/>
        </w:rPr>
      </w:pPr>
    </w:p>
    <w:p w:rsidR="00F56FBC" w:rsidRPr="00573308" w:rsidRDefault="00F56FBC" w:rsidP="00CE4A68">
      <w:pPr>
        <w:spacing w:line="276" w:lineRule="auto"/>
        <w:rPr>
          <w:rFonts w:cs="Times New Roman"/>
          <w:lang w:val="fr-FR"/>
        </w:rPr>
      </w:pPr>
    </w:p>
    <w:p w:rsidR="00F56FBC" w:rsidRPr="00573308" w:rsidRDefault="00F56FBC" w:rsidP="00CE4A68">
      <w:pPr>
        <w:spacing w:line="276" w:lineRule="auto"/>
        <w:rPr>
          <w:rFonts w:cs="Times New Roman"/>
          <w:lang w:val="fr-FR"/>
        </w:rPr>
      </w:pPr>
      <w:proofErr w:type="spellStart"/>
      <w:r w:rsidRPr="00573308">
        <w:rPr>
          <w:rFonts w:cs="Times New Roman"/>
          <w:lang w:val="fr-FR"/>
        </w:rPr>
        <w:t>Für</w:t>
      </w:r>
      <w:proofErr w:type="spellEnd"/>
      <w:r w:rsidRPr="00573308">
        <w:rPr>
          <w:rFonts w:cs="Times New Roman"/>
          <w:lang w:val="fr-FR"/>
        </w:rPr>
        <w:t xml:space="preserve"> CFE-CGC Métallurgie:</w:t>
      </w:r>
    </w:p>
    <w:p w:rsidR="00F56FBC" w:rsidRPr="00573308" w:rsidRDefault="00F56FBC" w:rsidP="00CE4A68">
      <w:pPr>
        <w:spacing w:line="276" w:lineRule="auto"/>
        <w:rPr>
          <w:rFonts w:cs="Times New Roman"/>
          <w:lang w:val="fr-FR"/>
        </w:rPr>
      </w:pPr>
    </w:p>
    <w:p w:rsidR="00F56FBC" w:rsidRDefault="00F56FBC" w:rsidP="00CE4A68">
      <w:pPr>
        <w:spacing w:line="276" w:lineRule="auto"/>
        <w:rPr>
          <w:rFonts w:cs="Times New Roman"/>
        </w:rPr>
      </w:pPr>
      <w:r>
        <w:rPr>
          <w:rFonts w:cs="Times New Roman"/>
        </w:rPr>
        <w:t>Für FGMM-CFDT:</w:t>
      </w:r>
    </w:p>
    <w:p w:rsidR="00F56FBC" w:rsidRDefault="00F56FBC" w:rsidP="00CE4A68">
      <w:pPr>
        <w:spacing w:line="276" w:lineRule="auto"/>
        <w:rPr>
          <w:rFonts w:cs="Times New Roman"/>
        </w:rPr>
      </w:pPr>
    </w:p>
    <w:p w:rsidR="00F56FBC" w:rsidRDefault="00F56FBC" w:rsidP="00CE4A68">
      <w:pPr>
        <w:spacing w:line="276" w:lineRule="auto"/>
        <w:rPr>
          <w:rFonts w:cs="Times New Roman"/>
        </w:rPr>
      </w:pPr>
    </w:p>
    <w:p w:rsidR="00F56FBC" w:rsidRPr="00F56FBC" w:rsidRDefault="00F56FBC" w:rsidP="00CE4A68">
      <w:pPr>
        <w:spacing w:line="276" w:lineRule="auto"/>
        <w:rPr>
          <w:rFonts w:cs="Times New Roman"/>
        </w:rPr>
      </w:pPr>
      <w:r>
        <w:rPr>
          <w:rFonts w:cs="Times New Roman"/>
        </w:rPr>
        <w:t>Für FTM-CGT:</w:t>
      </w:r>
      <w:bookmarkStart w:id="0" w:name="_GoBack"/>
      <w:bookmarkEnd w:id="0"/>
    </w:p>
    <w:p w:rsidR="00FF5510" w:rsidRPr="00F56FBC" w:rsidRDefault="00FF5510" w:rsidP="008B31C6">
      <w:pPr>
        <w:spacing w:line="240" w:lineRule="auto"/>
        <w:jc w:val="left"/>
        <w:rPr>
          <w:rFonts w:cs="Times New Roman"/>
        </w:rPr>
      </w:pPr>
    </w:p>
    <w:sectPr w:rsidR="00FF5510" w:rsidRPr="00F56FBC" w:rsidSect="00A9255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FED" w:rsidRDefault="005F7FED" w:rsidP="007A361A">
      <w:pPr>
        <w:spacing w:line="240" w:lineRule="auto"/>
      </w:pPr>
      <w:r>
        <w:separator/>
      </w:r>
    </w:p>
  </w:endnote>
  <w:endnote w:type="continuationSeparator" w:id="0">
    <w:p w:rsidR="005F7FED" w:rsidRDefault="005F7FED" w:rsidP="007A3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ED" w:rsidRPr="007A361A" w:rsidRDefault="005F7FED">
    <w:pPr>
      <w:pStyle w:val="Pieddepage"/>
      <w:rPr>
        <w:i/>
        <w:sz w:val="16"/>
        <w:szCs w:val="16"/>
      </w:rPr>
    </w:pPr>
    <w:r>
      <w:rPr>
        <w:i/>
        <w:sz w:val="16"/>
        <w:szCs w:val="16"/>
      </w:rPr>
      <w:t>Globale Rahmenvereinbarung</w:t>
    </w:r>
    <w:r w:rsidRPr="007A361A">
      <w:rPr>
        <w:i/>
        <w:sz w:val="16"/>
        <w:szCs w:val="16"/>
      </w:rPr>
      <w:t xml:space="preserve"> über die Arbeitsbedingungen, die soziale Verantwortung des Unternehmens und nachhaltige Entwicklung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FED" w:rsidRDefault="005F7FED" w:rsidP="007A361A">
      <w:pPr>
        <w:spacing w:line="240" w:lineRule="auto"/>
      </w:pPr>
      <w:r>
        <w:separator/>
      </w:r>
    </w:p>
  </w:footnote>
  <w:footnote w:type="continuationSeparator" w:id="0">
    <w:p w:rsidR="005F7FED" w:rsidRDefault="005F7FED" w:rsidP="007A36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70638E8"/>
    <w:lvl w:ilvl="0">
      <w:start w:val="1"/>
      <w:numFmt w:val="bullet"/>
      <w:pStyle w:val="Listepuces2"/>
      <w:lvlText w:val=""/>
      <w:lvlJc w:val="left"/>
      <w:pPr>
        <w:tabs>
          <w:tab w:val="num" w:pos="643"/>
        </w:tabs>
        <w:ind w:left="643" w:hanging="360"/>
      </w:pPr>
      <w:rPr>
        <w:rFonts w:ascii="Symbol" w:hAnsi="Symbol" w:hint="default"/>
        <w:b/>
        <w:i w:val="0"/>
        <w:color w:val="D14F5B" w:themeColor="accent1"/>
      </w:rPr>
    </w:lvl>
  </w:abstractNum>
  <w:abstractNum w:abstractNumId="1" w15:restartNumberingAfterBreak="0">
    <w:nsid w:val="FFFFFF89"/>
    <w:multiLevelType w:val="singleLevel"/>
    <w:tmpl w:val="7D62B27A"/>
    <w:lvl w:ilvl="0">
      <w:start w:val="1"/>
      <w:numFmt w:val="bullet"/>
      <w:pStyle w:val="Listepuces"/>
      <w:lvlText w:val=""/>
      <w:lvlJc w:val="left"/>
      <w:pPr>
        <w:tabs>
          <w:tab w:val="num" w:pos="360"/>
        </w:tabs>
        <w:ind w:left="360" w:hanging="360"/>
      </w:pPr>
      <w:rPr>
        <w:rFonts w:ascii="Symbol" w:hAnsi="Symbol" w:hint="default"/>
        <w:color w:val="D14F5B" w:themeColor="accent1"/>
        <w:position w:val="-1"/>
      </w:rPr>
    </w:lvl>
  </w:abstractNum>
  <w:abstractNum w:abstractNumId="2" w15:restartNumberingAfterBreak="0">
    <w:nsid w:val="00F32AE8"/>
    <w:multiLevelType w:val="hybridMultilevel"/>
    <w:tmpl w:val="8A86DA3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3910FF"/>
    <w:multiLevelType w:val="hybridMultilevel"/>
    <w:tmpl w:val="92C6642E"/>
    <w:lvl w:ilvl="0" w:tplc="040C0001">
      <w:start w:val="1"/>
      <w:numFmt w:val="bullet"/>
      <w:lvlText w:val=""/>
      <w:lvlJc w:val="left"/>
      <w:pPr>
        <w:ind w:left="903" w:hanging="360"/>
      </w:pPr>
      <w:rPr>
        <w:rFonts w:ascii="Symbol" w:hAnsi="Symbol" w:hint="default"/>
      </w:rPr>
    </w:lvl>
    <w:lvl w:ilvl="1" w:tplc="040C0003" w:tentative="1">
      <w:start w:val="1"/>
      <w:numFmt w:val="bullet"/>
      <w:lvlText w:val="o"/>
      <w:lvlJc w:val="left"/>
      <w:pPr>
        <w:ind w:left="1623" w:hanging="360"/>
      </w:pPr>
      <w:rPr>
        <w:rFonts w:ascii="Courier New" w:hAnsi="Courier New" w:cs="Courier New" w:hint="default"/>
      </w:rPr>
    </w:lvl>
    <w:lvl w:ilvl="2" w:tplc="040C0005" w:tentative="1">
      <w:start w:val="1"/>
      <w:numFmt w:val="bullet"/>
      <w:lvlText w:val=""/>
      <w:lvlJc w:val="left"/>
      <w:pPr>
        <w:ind w:left="2343" w:hanging="360"/>
      </w:pPr>
      <w:rPr>
        <w:rFonts w:ascii="Wingdings" w:hAnsi="Wingdings" w:hint="default"/>
      </w:rPr>
    </w:lvl>
    <w:lvl w:ilvl="3" w:tplc="040C0001" w:tentative="1">
      <w:start w:val="1"/>
      <w:numFmt w:val="bullet"/>
      <w:lvlText w:val=""/>
      <w:lvlJc w:val="left"/>
      <w:pPr>
        <w:ind w:left="3063" w:hanging="360"/>
      </w:pPr>
      <w:rPr>
        <w:rFonts w:ascii="Symbol" w:hAnsi="Symbol" w:hint="default"/>
      </w:rPr>
    </w:lvl>
    <w:lvl w:ilvl="4" w:tplc="040C0003" w:tentative="1">
      <w:start w:val="1"/>
      <w:numFmt w:val="bullet"/>
      <w:lvlText w:val="o"/>
      <w:lvlJc w:val="left"/>
      <w:pPr>
        <w:ind w:left="3783" w:hanging="360"/>
      </w:pPr>
      <w:rPr>
        <w:rFonts w:ascii="Courier New" w:hAnsi="Courier New" w:cs="Courier New" w:hint="default"/>
      </w:rPr>
    </w:lvl>
    <w:lvl w:ilvl="5" w:tplc="040C0005" w:tentative="1">
      <w:start w:val="1"/>
      <w:numFmt w:val="bullet"/>
      <w:lvlText w:val=""/>
      <w:lvlJc w:val="left"/>
      <w:pPr>
        <w:ind w:left="4503" w:hanging="360"/>
      </w:pPr>
      <w:rPr>
        <w:rFonts w:ascii="Wingdings" w:hAnsi="Wingdings" w:hint="default"/>
      </w:rPr>
    </w:lvl>
    <w:lvl w:ilvl="6" w:tplc="040C0001" w:tentative="1">
      <w:start w:val="1"/>
      <w:numFmt w:val="bullet"/>
      <w:lvlText w:val=""/>
      <w:lvlJc w:val="left"/>
      <w:pPr>
        <w:ind w:left="5223" w:hanging="360"/>
      </w:pPr>
      <w:rPr>
        <w:rFonts w:ascii="Symbol" w:hAnsi="Symbol" w:hint="default"/>
      </w:rPr>
    </w:lvl>
    <w:lvl w:ilvl="7" w:tplc="040C0003" w:tentative="1">
      <w:start w:val="1"/>
      <w:numFmt w:val="bullet"/>
      <w:lvlText w:val="o"/>
      <w:lvlJc w:val="left"/>
      <w:pPr>
        <w:ind w:left="5943" w:hanging="360"/>
      </w:pPr>
      <w:rPr>
        <w:rFonts w:ascii="Courier New" w:hAnsi="Courier New" w:cs="Courier New" w:hint="default"/>
      </w:rPr>
    </w:lvl>
    <w:lvl w:ilvl="8" w:tplc="040C0005" w:tentative="1">
      <w:start w:val="1"/>
      <w:numFmt w:val="bullet"/>
      <w:lvlText w:val=""/>
      <w:lvlJc w:val="left"/>
      <w:pPr>
        <w:ind w:left="6663" w:hanging="360"/>
      </w:pPr>
      <w:rPr>
        <w:rFonts w:ascii="Wingdings" w:hAnsi="Wingdings" w:hint="default"/>
      </w:rPr>
    </w:lvl>
  </w:abstractNum>
  <w:abstractNum w:abstractNumId="4" w15:restartNumberingAfterBreak="0">
    <w:nsid w:val="090067C3"/>
    <w:multiLevelType w:val="hybridMultilevel"/>
    <w:tmpl w:val="FA3EA4F4"/>
    <w:lvl w:ilvl="0" w:tplc="040C0001">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abstractNum w:abstractNumId="5" w15:restartNumberingAfterBreak="0">
    <w:nsid w:val="0E603E37"/>
    <w:multiLevelType w:val="hybridMultilevel"/>
    <w:tmpl w:val="E76CD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07C36"/>
    <w:multiLevelType w:val="hybridMultilevel"/>
    <w:tmpl w:val="07F45958"/>
    <w:lvl w:ilvl="0" w:tplc="040C0001">
      <w:start w:val="1"/>
      <w:numFmt w:val="bullet"/>
      <w:lvlText w:val=""/>
      <w:lvlJc w:val="left"/>
      <w:pPr>
        <w:ind w:left="1024" w:hanging="360"/>
      </w:pPr>
      <w:rPr>
        <w:rFonts w:ascii="Symbol" w:hAnsi="Symbol" w:hint="default"/>
      </w:rPr>
    </w:lvl>
    <w:lvl w:ilvl="1" w:tplc="040C0003" w:tentative="1">
      <w:start w:val="1"/>
      <w:numFmt w:val="bullet"/>
      <w:lvlText w:val="o"/>
      <w:lvlJc w:val="left"/>
      <w:pPr>
        <w:ind w:left="1744" w:hanging="360"/>
      </w:pPr>
      <w:rPr>
        <w:rFonts w:ascii="Courier New" w:hAnsi="Courier New" w:cs="Courier New" w:hint="default"/>
      </w:rPr>
    </w:lvl>
    <w:lvl w:ilvl="2" w:tplc="040C0005" w:tentative="1">
      <w:start w:val="1"/>
      <w:numFmt w:val="bullet"/>
      <w:lvlText w:val=""/>
      <w:lvlJc w:val="left"/>
      <w:pPr>
        <w:ind w:left="2464" w:hanging="360"/>
      </w:pPr>
      <w:rPr>
        <w:rFonts w:ascii="Wingdings" w:hAnsi="Wingdings" w:hint="default"/>
      </w:rPr>
    </w:lvl>
    <w:lvl w:ilvl="3" w:tplc="040C0001" w:tentative="1">
      <w:start w:val="1"/>
      <w:numFmt w:val="bullet"/>
      <w:lvlText w:val=""/>
      <w:lvlJc w:val="left"/>
      <w:pPr>
        <w:ind w:left="3184" w:hanging="360"/>
      </w:pPr>
      <w:rPr>
        <w:rFonts w:ascii="Symbol" w:hAnsi="Symbol" w:hint="default"/>
      </w:rPr>
    </w:lvl>
    <w:lvl w:ilvl="4" w:tplc="040C0003" w:tentative="1">
      <w:start w:val="1"/>
      <w:numFmt w:val="bullet"/>
      <w:lvlText w:val="o"/>
      <w:lvlJc w:val="left"/>
      <w:pPr>
        <w:ind w:left="3904" w:hanging="360"/>
      </w:pPr>
      <w:rPr>
        <w:rFonts w:ascii="Courier New" w:hAnsi="Courier New" w:cs="Courier New" w:hint="default"/>
      </w:rPr>
    </w:lvl>
    <w:lvl w:ilvl="5" w:tplc="040C0005" w:tentative="1">
      <w:start w:val="1"/>
      <w:numFmt w:val="bullet"/>
      <w:lvlText w:val=""/>
      <w:lvlJc w:val="left"/>
      <w:pPr>
        <w:ind w:left="4624" w:hanging="360"/>
      </w:pPr>
      <w:rPr>
        <w:rFonts w:ascii="Wingdings" w:hAnsi="Wingdings" w:hint="default"/>
      </w:rPr>
    </w:lvl>
    <w:lvl w:ilvl="6" w:tplc="040C0001" w:tentative="1">
      <w:start w:val="1"/>
      <w:numFmt w:val="bullet"/>
      <w:lvlText w:val=""/>
      <w:lvlJc w:val="left"/>
      <w:pPr>
        <w:ind w:left="5344" w:hanging="360"/>
      </w:pPr>
      <w:rPr>
        <w:rFonts w:ascii="Symbol" w:hAnsi="Symbol" w:hint="default"/>
      </w:rPr>
    </w:lvl>
    <w:lvl w:ilvl="7" w:tplc="040C0003" w:tentative="1">
      <w:start w:val="1"/>
      <w:numFmt w:val="bullet"/>
      <w:lvlText w:val="o"/>
      <w:lvlJc w:val="left"/>
      <w:pPr>
        <w:ind w:left="6064" w:hanging="360"/>
      </w:pPr>
      <w:rPr>
        <w:rFonts w:ascii="Courier New" w:hAnsi="Courier New" w:cs="Courier New" w:hint="default"/>
      </w:rPr>
    </w:lvl>
    <w:lvl w:ilvl="8" w:tplc="040C0005" w:tentative="1">
      <w:start w:val="1"/>
      <w:numFmt w:val="bullet"/>
      <w:lvlText w:val=""/>
      <w:lvlJc w:val="left"/>
      <w:pPr>
        <w:ind w:left="6784" w:hanging="360"/>
      </w:pPr>
      <w:rPr>
        <w:rFonts w:ascii="Wingdings" w:hAnsi="Wingdings" w:hint="default"/>
      </w:rPr>
    </w:lvl>
  </w:abstractNum>
  <w:abstractNum w:abstractNumId="7" w15:restartNumberingAfterBreak="0">
    <w:nsid w:val="21F910E9"/>
    <w:multiLevelType w:val="hybridMultilevel"/>
    <w:tmpl w:val="D35C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652B4B"/>
    <w:multiLevelType w:val="hybridMultilevel"/>
    <w:tmpl w:val="296C6256"/>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9" w15:restartNumberingAfterBreak="0">
    <w:nsid w:val="45533986"/>
    <w:multiLevelType w:val="hybridMultilevel"/>
    <w:tmpl w:val="1812AF08"/>
    <w:lvl w:ilvl="0" w:tplc="9146B780">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DC4F6B"/>
    <w:multiLevelType w:val="hybridMultilevel"/>
    <w:tmpl w:val="D9BA5738"/>
    <w:lvl w:ilvl="0" w:tplc="7C647AE6">
      <w:start w:val="1"/>
      <w:numFmt w:val="decimal"/>
      <w:pStyle w:val="Titre2conclusio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7E3009"/>
    <w:multiLevelType w:val="hybridMultilevel"/>
    <w:tmpl w:val="27428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F23CB8"/>
    <w:multiLevelType w:val="hybridMultilevel"/>
    <w:tmpl w:val="43742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70411F"/>
    <w:multiLevelType w:val="hybridMultilevel"/>
    <w:tmpl w:val="10C22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F800D4"/>
    <w:multiLevelType w:val="hybridMultilevel"/>
    <w:tmpl w:val="F4EE0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C95EEC"/>
    <w:multiLevelType w:val="multilevel"/>
    <w:tmpl w:val="713EC868"/>
    <w:lvl w:ilvl="0">
      <w:start w:val="1"/>
      <w:numFmt w:val="upperRoman"/>
      <w:pStyle w:val="Titre1"/>
      <w:lvlText w:val="%1."/>
      <w:lvlJc w:val="left"/>
      <w:pPr>
        <w:ind w:left="432" w:hanging="432"/>
      </w:pPr>
      <w:rPr>
        <w:rFonts w:hint="default"/>
      </w:rPr>
    </w:lvl>
    <w:lvl w:ilvl="1">
      <w:start w:val="1"/>
      <w:numFmt w:val="decimal"/>
      <w:pStyle w:val="Titre2"/>
      <w:lvlText w:val="%2."/>
      <w:lvlJc w:val="left"/>
      <w:pPr>
        <w:ind w:left="576" w:hanging="576"/>
      </w:pPr>
      <w:rPr>
        <w:rFonts w:hint="default"/>
      </w:rPr>
    </w:lvl>
    <w:lvl w:ilvl="2">
      <w:start w:val="1"/>
      <w:numFmt w:val="decimal"/>
      <w:pStyle w:val="Titre3"/>
      <w:lvlText w:val="%2.%3"/>
      <w:lvlJc w:val="left"/>
      <w:pPr>
        <w:ind w:left="720" w:hanging="720"/>
      </w:pPr>
      <w:rPr>
        <w:rFonts w:hint="default"/>
      </w:rPr>
    </w:lvl>
    <w:lvl w:ilvl="3">
      <w:start w:val="1"/>
      <w:numFmt w:val="decimal"/>
      <w:pStyle w:val="Titre4"/>
      <w:lvlText w:val="%2.%3.%4."/>
      <w:lvlJc w:val="left"/>
      <w:pPr>
        <w:ind w:left="864" w:hanging="864"/>
      </w:pPr>
      <w:rPr>
        <w:rFonts w:hint="default"/>
      </w:rPr>
    </w:lvl>
    <w:lvl w:ilvl="4">
      <w:start w:val="1"/>
      <w:numFmt w:val="lowerLetter"/>
      <w:pStyle w:val="Titre5"/>
      <w:lvlText w:val="%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71E24E98"/>
    <w:multiLevelType w:val="hybridMultilevel"/>
    <w:tmpl w:val="C0645AAE"/>
    <w:lvl w:ilvl="0" w:tplc="040C0001">
      <w:start w:val="1"/>
      <w:numFmt w:val="bullet"/>
      <w:lvlText w:val=""/>
      <w:lvlJc w:val="left"/>
      <w:pPr>
        <w:ind w:left="963" w:hanging="360"/>
      </w:pPr>
      <w:rPr>
        <w:rFonts w:ascii="Symbol" w:hAnsi="Symbol" w:hint="default"/>
      </w:rPr>
    </w:lvl>
    <w:lvl w:ilvl="1" w:tplc="040C0003" w:tentative="1">
      <w:start w:val="1"/>
      <w:numFmt w:val="bullet"/>
      <w:lvlText w:val="o"/>
      <w:lvlJc w:val="left"/>
      <w:pPr>
        <w:ind w:left="1683" w:hanging="360"/>
      </w:pPr>
      <w:rPr>
        <w:rFonts w:ascii="Courier New" w:hAnsi="Courier New" w:cs="Courier New" w:hint="default"/>
      </w:rPr>
    </w:lvl>
    <w:lvl w:ilvl="2" w:tplc="040C0005" w:tentative="1">
      <w:start w:val="1"/>
      <w:numFmt w:val="bullet"/>
      <w:lvlText w:val=""/>
      <w:lvlJc w:val="left"/>
      <w:pPr>
        <w:ind w:left="2403" w:hanging="360"/>
      </w:pPr>
      <w:rPr>
        <w:rFonts w:ascii="Wingdings" w:hAnsi="Wingdings" w:hint="default"/>
      </w:rPr>
    </w:lvl>
    <w:lvl w:ilvl="3" w:tplc="040C0001" w:tentative="1">
      <w:start w:val="1"/>
      <w:numFmt w:val="bullet"/>
      <w:lvlText w:val=""/>
      <w:lvlJc w:val="left"/>
      <w:pPr>
        <w:ind w:left="3123" w:hanging="360"/>
      </w:pPr>
      <w:rPr>
        <w:rFonts w:ascii="Symbol" w:hAnsi="Symbol" w:hint="default"/>
      </w:rPr>
    </w:lvl>
    <w:lvl w:ilvl="4" w:tplc="040C0003" w:tentative="1">
      <w:start w:val="1"/>
      <w:numFmt w:val="bullet"/>
      <w:lvlText w:val="o"/>
      <w:lvlJc w:val="left"/>
      <w:pPr>
        <w:ind w:left="3843" w:hanging="360"/>
      </w:pPr>
      <w:rPr>
        <w:rFonts w:ascii="Courier New" w:hAnsi="Courier New" w:cs="Courier New" w:hint="default"/>
      </w:rPr>
    </w:lvl>
    <w:lvl w:ilvl="5" w:tplc="040C0005" w:tentative="1">
      <w:start w:val="1"/>
      <w:numFmt w:val="bullet"/>
      <w:lvlText w:val=""/>
      <w:lvlJc w:val="left"/>
      <w:pPr>
        <w:ind w:left="4563" w:hanging="360"/>
      </w:pPr>
      <w:rPr>
        <w:rFonts w:ascii="Wingdings" w:hAnsi="Wingdings" w:hint="default"/>
      </w:rPr>
    </w:lvl>
    <w:lvl w:ilvl="6" w:tplc="040C0001" w:tentative="1">
      <w:start w:val="1"/>
      <w:numFmt w:val="bullet"/>
      <w:lvlText w:val=""/>
      <w:lvlJc w:val="left"/>
      <w:pPr>
        <w:ind w:left="5283" w:hanging="360"/>
      </w:pPr>
      <w:rPr>
        <w:rFonts w:ascii="Symbol" w:hAnsi="Symbol" w:hint="default"/>
      </w:rPr>
    </w:lvl>
    <w:lvl w:ilvl="7" w:tplc="040C0003" w:tentative="1">
      <w:start w:val="1"/>
      <w:numFmt w:val="bullet"/>
      <w:lvlText w:val="o"/>
      <w:lvlJc w:val="left"/>
      <w:pPr>
        <w:ind w:left="6003" w:hanging="360"/>
      </w:pPr>
      <w:rPr>
        <w:rFonts w:ascii="Courier New" w:hAnsi="Courier New" w:cs="Courier New" w:hint="default"/>
      </w:rPr>
    </w:lvl>
    <w:lvl w:ilvl="8" w:tplc="040C0005" w:tentative="1">
      <w:start w:val="1"/>
      <w:numFmt w:val="bullet"/>
      <w:lvlText w:val=""/>
      <w:lvlJc w:val="left"/>
      <w:pPr>
        <w:ind w:left="6723" w:hanging="360"/>
      </w:pPr>
      <w:rPr>
        <w:rFonts w:ascii="Wingdings" w:hAnsi="Wingdings" w:hint="default"/>
      </w:rPr>
    </w:lvl>
  </w:abstractNum>
  <w:abstractNum w:abstractNumId="17" w15:restartNumberingAfterBreak="0">
    <w:nsid w:val="7DD10EDA"/>
    <w:multiLevelType w:val="hybridMultilevel"/>
    <w:tmpl w:val="01DE0F0A"/>
    <w:lvl w:ilvl="0" w:tplc="040C0001">
      <w:start w:val="1"/>
      <w:numFmt w:val="bullet"/>
      <w:lvlText w:val=""/>
      <w:lvlJc w:val="left"/>
      <w:pPr>
        <w:ind w:left="903" w:hanging="360"/>
      </w:pPr>
      <w:rPr>
        <w:rFonts w:ascii="Symbol" w:hAnsi="Symbol" w:hint="default"/>
      </w:rPr>
    </w:lvl>
    <w:lvl w:ilvl="1" w:tplc="040C0003" w:tentative="1">
      <w:start w:val="1"/>
      <w:numFmt w:val="bullet"/>
      <w:lvlText w:val="o"/>
      <w:lvlJc w:val="left"/>
      <w:pPr>
        <w:ind w:left="1623" w:hanging="360"/>
      </w:pPr>
      <w:rPr>
        <w:rFonts w:ascii="Courier New" w:hAnsi="Courier New" w:cs="Courier New" w:hint="default"/>
      </w:rPr>
    </w:lvl>
    <w:lvl w:ilvl="2" w:tplc="040C0005" w:tentative="1">
      <w:start w:val="1"/>
      <w:numFmt w:val="bullet"/>
      <w:lvlText w:val=""/>
      <w:lvlJc w:val="left"/>
      <w:pPr>
        <w:ind w:left="2343" w:hanging="360"/>
      </w:pPr>
      <w:rPr>
        <w:rFonts w:ascii="Wingdings" w:hAnsi="Wingdings" w:hint="default"/>
      </w:rPr>
    </w:lvl>
    <w:lvl w:ilvl="3" w:tplc="040C0001" w:tentative="1">
      <w:start w:val="1"/>
      <w:numFmt w:val="bullet"/>
      <w:lvlText w:val=""/>
      <w:lvlJc w:val="left"/>
      <w:pPr>
        <w:ind w:left="3063" w:hanging="360"/>
      </w:pPr>
      <w:rPr>
        <w:rFonts w:ascii="Symbol" w:hAnsi="Symbol" w:hint="default"/>
      </w:rPr>
    </w:lvl>
    <w:lvl w:ilvl="4" w:tplc="040C0003" w:tentative="1">
      <w:start w:val="1"/>
      <w:numFmt w:val="bullet"/>
      <w:lvlText w:val="o"/>
      <w:lvlJc w:val="left"/>
      <w:pPr>
        <w:ind w:left="3783" w:hanging="360"/>
      </w:pPr>
      <w:rPr>
        <w:rFonts w:ascii="Courier New" w:hAnsi="Courier New" w:cs="Courier New" w:hint="default"/>
      </w:rPr>
    </w:lvl>
    <w:lvl w:ilvl="5" w:tplc="040C0005" w:tentative="1">
      <w:start w:val="1"/>
      <w:numFmt w:val="bullet"/>
      <w:lvlText w:val=""/>
      <w:lvlJc w:val="left"/>
      <w:pPr>
        <w:ind w:left="4503" w:hanging="360"/>
      </w:pPr>
      <w:rPr>
        <w:rFonts w:ascii="Wingdings" w:hAnsi="Wingdings" w:hint="default"/>
      </w:rPr>
    </w:lvl>
    <w:lvl w:ilvl="6" w:tplc="040C0001" w:tentative="1">
      <w:start w:val="1"/>
      <w:numFmt w:val="bullet"/>
      <w:lvlText w:val=""/>
      <w:lvlJc w:val="left"/>
      <w:pPr>
        <w:ind w:left="5223" w:hanging="360"/>
      </w:pPr>
      <w:rPr>
        <w:rFonts w:ascii="Symbol" w:hAnsi="Symbol" w:hint="default"/>
      </w:rPr>
    </w:lvl>
    <w:lvl w:ilvl="7" w:tplc="040C0003" w:tentative="1">
      <w:start w:val="1"/>
      <w:numFmt w:val="bullet"/>
      <w:lvlText w:val="o"/>
      <w:lvlJc w:val="left"/>
      <w:pPr>
        <w:ind w:left="5943" w:hanging="360"/>
      </w:pPr>
      <w:rPr>
        <w:rFonts w:ascii="Courier New" w:hAnsi="Courier New" w:cs="Courier New" w:hint="default"/>
      </w:rPr>
    </w:lvl>
    <w:lvl w:ilvl="8" w:tplc="040C0005" w:tentative="1">
      <w:start w:val="1"/>
      <w:numFmt w:val="bullet"/>
      <w:lvlText w:val=""/>
      <w:lvlJc w:val="left"/>
      <w:pPr>
        <w:ind w:left="6663" w:hanging="360"/>
      </w:pPr>
      <w:rPr>
        <w:rFonts w:ascii="Wingdings" w:hAnsi="Wingdings" w:hint="default"/>
      </w:rPr>
    </w:lvl>
  </w:abstractNum>
  <w:num w:numId="1">
    <w:abstractNumId w:val="15"/>
  </w:num>
  <w:num w:numId="2">
    <w:abstractNumId w:val="1"/>
  </w:num>
  <w:num w:numId="3">
    <w:abstractNumId w:val="0"/>
  </w:num>
  <w:num w:numId="4">
    <w:abstractNumId w:val="10"/>
  </w:num>
  <w:num w:numId="5">
    <w:abstractNumId w:val="7"/>
  </w:num>
  <w:num w:numId="6">
    <w:abstractNumId w:val="14"/>
  </w:num>
  <w:num w:numId="7">
    <w:abstractNumId w:val="13"/>
  </w:num>
  <w:num w:numId="8">
    <w:abstractNumId w:val="2"/>
  </w:num>
  <w:num w:numId="9">
    <w:abstractNumId w:val="16"/>
  </w:num>
  <w:num w:numId="10">
    <w:abstractNumId w:val="6"/>
  </w:num>
  <w:num w:numId="11">
    <w:abstractNumId w:val="5"/>
  </w:num>
  <w:num w:numId="12">
    <w:abstractNumId w:val="4"/>
  </w:num>
  <w:num w:numId="13">
    <w:abstractNumId w:val="9"/>
  </w:num>
  <w:num w:numId="14">
    <w:abstractNumId w:val="8"/>
  </w:num>
  <w:num w:numId="15">
    <w:abstractNumId w:val="11"/>
  </w:num>
  <w:num w:numId="16">
    <w:abstractNumId w:val="12"/>
  </w:num>
  <w:num w:numId="17">
    <w:abstractNumId w:val="17"/>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532"/>
    <w:rsid w:val="00001725"/>
    <w:rsid w:val="00001B32"/>
    <w:rsid w:val="00006EB3"/>
    <w:rsid w:val="00007402"/>
    <w:rsid w:val="000131ED"/>
    <w:rsid w:val="00016016"/>
    <w:rsid w:val="0001654E"/>
    <w:rsid w:val="00027E09"/>
    <w:rsid w:val="0004215E"/>
    <w:rsid w:val="00042505"/>
    <w:rsid w:val="00052C4A"/>
    <w:rsid w:val="00055612"/>
    <w:rsid w:val="00055F92"/>
    <w:rsid w:val="00056FF0"/>
    <w:rsid w:val="00073E06"/>
    <w:rsid w:val="000753AE"/>
    <w:rsid w:val="000807B1"/>
    <w:rsid w:val="00083828"/>
    <w:rsid w:val="000921EB"/>
    <w:rsid w:val="00096581"/>
    <w:rsid w:val="000A1D76"/>
    <w:rsid w:val="000A69F8"/>
    <w:rsid w:val="000B3C1B"/>
    <w:rsid w:val="000B7780"/>
    <w:rsid w:val="000E0320"/>
    <w:rsid w:val="000E1F94"/>
    <w:rsid w:val="000E4DB0"/>
    <w:rsid w:val="000E758E"/>
    <w:rsid w:val="000F2304"/>
    <w:rsid w:val="00104F6B"/>
    <w:rsid w:val="001108BF"/>
    <w:rsid w:val="001139E7"/>
    <w:rsid w:val="00116143"/>
    <w:rsid w:val="00116214"/>
    <w:rsid w:val="0012450E"/>
    <w:rsid w:val="0013233D"/>
    <w:rsid w:val="00132B53"/>
    <w:rsid w:val="0013546C"/>
    <w:rsid w:val="00146FAA"/>
    <w:rsid w:val="00150AAF"/>
    <w:rsid w:val="00151230"/>
    <w:rsid w:val="00151F68"/>
    <w:rsid w:val="001529C0"/>
    <w:rsid w:val="00153219"/>
    <w:rsid w:val="00164F35"/>
    <w:rsid w:val="00167836"/>
    <w:rsid w:val="00173EB6"/>
    <w:rsid w:val="0017717C"/>
    <w:rsid w:val="00177918"/>
    <w:rsid w:val="00186FB5"/>
    <w:rsid w:val="001900F0"/>
    <w:rsid w:val="0019264C"/>
    <w:rsid w:val="0019395F"/>
    <w:rsid w:val="00196584"/>
    <w:rsid w:val="001C1084"/>
    <w:rsid w:val="001E05B9"/>
    <w:rsid w:val="001E228B"/>
    <w:rsid w:val="001E2E28"/>
    <w:rsid w:val="001E2FEE"/>
    <w:rsid w:val="001E656F"/>
    <w:rsid w:val="001E7A8E"/>
    <w:rsid w:val="002012FA"/>
    <w:rsid w:val="00205574"/>
    <w:rsid w:val="002063F6"/>
    <w:rsid w:val="0021138C"/>
    <w:rsid w:val="00213068"/>
    <w:rsid w:val="00215CB0"/>
    <w:rsid w:val="0022194E"/>
    <w:rsid w:val="0022625B"/>
    <w:rsid w:val="0023093A"/>
    <w:rsid w:val="0023309D"/>
    <w:rsid w:val="002361DB"/>
    <w:rsid w:val="00242BE4"/>
    <w:rsid w:val="00252193"/>
    <w:rsid w:val="00260C56"/>
    <w:rsid w:val="00264345"/>
    <w:rsid w:val="00271600"/>
    <w:rsid w:val="00273938"/>
    <w:rsid w:val="00281C9D"/>
    <w:rsid w:val="002901CF"/>
    <w:rsid w:val="00294962"/>
    <w:rsid w:val="002A0235"/>
    <w:rsid w:val="002A4AAC"/>
    <w:rsid w:val="002A5D03"/>
    <w:rsid w:val="002B443B"/>
    <w:rsid w:val="002B5BF3"/>
    <w:rsid w:val="002B5EE1"/>
    <w:rsid w:val="002B773A"/>
    <w:rsid w:val="002B7DD3"/>
    <w:rsid w:val="002C2980"/>
    <w:rsid w:val="002C5192"/>
    <w:rsid w:val="002D2610"/>
    <w:rsid w:val="002D6939"/>
    <w:rsid w:val="002E23E8"/>
    <w:rsid w:val="002E2A48"/>
    <w:rsid w:val="002E3F4D"/>
    <w:rsid w:val="002E40FE"/>
    <w:rsid w:val="002E6093"/>
    <w:rsid w:val="002E6C9B"/>
    <w:rsid w:val="002F01CF"/>
    <w:rsid w:val="002F1846"/>
    <w:rsid w:val="002F1F68"/>
    <w:rsid w:val="002F732D"/>
    <w:rsid w:val="00300C94"/>
    <w:rsid w:val="00302024"/>
    <w:rsid w:val="00303405"/>
    <w:rsid w:val="00303DAB"/>
    <w:rsid w:val="003053DF"/>
    <w:rsid w:val="003072C5"/>
    <w:rsid w:val="00316787"/>
    <w:rsid w:val="00317048"/>
    <w:rsid w:val="00324C46"/>
    <w:rsid w:val="00326A25"/>
    <w:rsid w:val="00326DD6"/>
    <w:rsid w:val="00327C48"/>
    <w:rsid w:val="00327CB7"/>
    <w:rsid w:val="00330B04"/>
    <w:rsid w:val="003321ED"/>
    <w:rsid w:val="00333F7A"/>
    <w:rsid w:val="00336691"/>
    <w:rsid w:val="003469B9"/>
    <w:rsid w:val="00355C47"/>
    <w:rsid w:val="00370C08"/>
    <w:rsid w:val="00373F13"/>
    <w:rsid w:val="003743DA"/>
    <w:rsid w:val="00375D03"/>
    <w:rsid w:val="00376DF2"/>
    <w:rsid w:val="00382762"/>
    <w:rsid w:val="00391D1E"/>
    <w:rsid w:val="00392838"/>
    <w:rsid w:val="003A00D2"/>
    <w:rsid w:val="003A053F"/>
    <w:rsid w:val="003A0C4E"/>
    <w:rsid w:val="003A11C2"/>
    <w:rsid w:val="003A19AD"/>
    <w:rsid w:val="003A4475"/>
    <w:rsid w:val="003A533E"/>
    <w:rsid w:val="003A6185"/>
    <w:rsid w:val="003B11B9"/>
    <w:rsid w:val="003B19D3"/>
    <w:rsid w:val="003B1C5E"/>
    <w:rsid w:val="003B3FA8"/>
    <w:rsid w:val="003B797C"/>
    <w:rsid w:val="003C0E03"/>
    <w:rsid w:val="003C1ECF"/>
    <w:rsid w:val="003C38B7"/>
    <w:rsid w:val="003C47BE"/>
    <w:rsid w:val="003D045C"/>
    <w:rsid w:val="003D1B0F"/>
    <w:rsid w:val="003E0AE0"/>
    <w:rsid w:val="003E6C3C"/>
    <w:rsid w:val="003F1920"/>
    <w:rsid w:val="003F7334"/>
    <w:rsid w:val="00411EC4"/>
    <w:rsid w:val="0041209E"/>
    <w:rsid w:val="00414B7B"/>
    <w:rsid w:val="00415537"/>
    <w:rsid w:val="00416E8A"/>
    <w:rsid w:val="004172E3"/>
    <w:rsid w:val="00417C9D"/>
    <w:rsid w:val="00417F69"/>
    <w:rsid w:val="00421C74"/>
    <w:rsid w:val="00423638"/>
    <w:rsid w:val="00427563"/>
    <w:rsid w:val="004302D8"/>
    <w:rsid w:val="00434226"/>
    <w:rsid w:val="004427A6"/>
    <w:rsid w:val="00447777"/>
    <w:rsid w:val="0046180E"/>
    <w:rsid w:val="00461932"/>
    <w:rsid w:val="004643AC"/>
    <w:rsid w:val="00466DA5"/>
    <w:rsid w:val="00481175"/>
    <w:rsid w:val="004964D3"/>
    <w:rsid w:val="004A11BC"/>
    <w:rsid w:val="004A7F6E"/>
    <w:rsid w:val="004B4C19"/>
    <w:rsid w:val="004C2A81"/>
    <w:rsid w:val="004C4137"/>
    <w:rsid w:val="004D61CB"/>
    <w:rsid w:val="004D649F"/>
    <w:rsid w:val="004D6A33"/>
    <w:rsid w:val="004E4A90"/>
    <w:rsid w:val="004E65DE"/>
    <w:rsid w:val="004E6EE8"/>
    <w:rsid w:val="004F24A3"/>
    <w:rsid w:val="004F76E7"/>
    <w:rsid w:val="0050133D"/>
    <w:rsid w:val="00501A98"/>
    <w:rsid w:val="00503C02"/>
    <w:rsid w:val="005066F5"/>
    <w:rsid w:val="005128E2"/>
    <w:rsid w:val="005132DA"/>
    <w:rsid w:val="005140E6"/>
    <w:rsid w:val="00514D0C"/>
    <w:rsid w:val="00515F54"/>
    <w:rsid w:val="00523D92"/>
    <w:rsid w:val="0053075E"/>
    <w:rsid w:val="0053193F"/>
    <w:rsid w:val="0053366E"/>
    <w:rsid w:val="0054291D"/>
    <w:rsid w:val="00542FE1"/>
    <w:rsid w:val="0054586D"/>
    <w:rsid w:val="00552022"/>
    <w:rsid w:val="00555CBA"/>
    <w:rsid w:val="0056296D"/>
    <w:rsid w:val="0056572C"/>
    <w:rsid w:val="00573308"/>
    <w:rsid w:val="0057491B"/>
    <w:rsid w:val="0057599D"/>
    <w:rsid w:val="00583F34"/>
    <w:rsid w:val="00587153"/>
    <w:rsid w:val="005904CC"/>
    <w:rsid w:val="00591DBD"/>
    <w:rsid w:val="00596B7F"/>
    <w:rsid w:val="005A06A5"/>
    <w:rsid w:val="005A534F"/>
    <w:rsid w:val="005B6E3B"/>
    <w:rsid w:val="005B7830"/>
    <w:rsid w:val="005C603E"/>
    <w:rsid w:val="005C668F"/>
    <w:rsid w:val="005D0252"/>
    <w:rsid w:val="005E087B"/>
    <w:rsid w:val="005E3296"/>
    <w:rsid w:val="005E587F"/>
    <w:rsid w:val="005F0246"/>
    <w:rsid w:val="005F0337"/>
    <w:rsid w:val="005F116A"/>
    <w:rsid w:val="005F7FED"/>
    <w:rsid w:val="00600115"/>
    <w:rsid w:val="00600F49"/>
    <w:rsid w:val="006021A9"/>
    <w:rsid w:val="00604DD4"/>
    <w:rsid w:val="006050A6"/>
    <w:rsid w:val="00610E16"/>
    <w:rsid w:val="00617A6C"/>
    <w:rsid w:val="006203D6"/>
    <w:rsid w:val="0063064B"/>
    <w:rsid w:val="00632229"/>
    <w:rsid w:val="00632F79"/>
    <w:rsid w:val="00636D1B"/>
    <w:rsid w:val="006404F7"/>
    <w:rsid w:val="006412C1"/>
    <w:rsid w:val="00645225"/>
    <w:rsid w:val="006462D5"/>
    <w:rsid w:val="006544DC"/>
    <w:rsid w:val="00657154"/>
    <w:rsid w:val="006572C6"/>
    <w:rsid w:val="006671F1"/>
    <w:rsid w:val="00667E27"/>
    <w:rsid w:val="0067048F"/>
    <w:rsid w:val="00670805"/>
    <w:rsid w:val="00671876"/>
    <w:rsid w:val="00672598"/>
    <w:rsid w:val="00676236"/>
    <w:rsid w:val="0067660E"/>
    <w:rsid w:val="00680911"/>
    <w:rsid w:val="006A0A81"/>
    <w:rsid w:val="006A3EBC"/>
    <w:rsid w:val="006B2F19"/>
    <w:rsid w:val="006B3849"/>
    <w:rsid w:val="006B5D3D"/>
    <w:rsid w:val="006C1253"/>
    <w:rsid w:val="006C5B03"/>
    <w:rsid w:val="006D0996"/>
    <w:rsid w:val="006D304B"/>
    <w:rsid w:val="006D4128"/>
    <w:rsid w:val="006E216D"/>
    <w:rsid w:val="006F4579"/>
    <w:rsid w:val="006F5330"/>
    <w:rsid w:val="006F62F4"/>
    <w:rsid w:val="006F77CC"/>
    <w:rsid w:val="006F7B2B"/>
    <w:rsid w:val="007135F8"/>
    <w:rsid w:val="00725EC4"/>
    <w:rsid w:val="00730EA0"/>
    <w:rsid w:val="007316AE"/>
    <w:rsid w:val="00742F5A"/>
    <w:rsid w:val="00744673"/>
    <w:rsid w:val="00744A71"/>
    <w:rsid w:val="00770904"/>
    <w:rsid w:val="007723B0"/>
    <w:rsid w:val="00775EB9"/>
    <w:rsid w:val="00777413"/>
    <w:rsid w:val="00777A4D"/>
    <w:rsid w:val="00777D8B"/>
    <w:rsid w:val="00780CA0"/>
    <w:rsid w:val="00785CD2"/>
    <w:rsid w:val="00787481"/>
    <w:rsid w:val="00790B9A"/>
    <w:rsid w:val="007914DF"/>
    <w:rsid w:val="00792AB3"/>
    <w:rsid w:val="00793C67"/>
    <w:rsid w:val="00794E8E"/>
    <w:rsid w:val="00795750"/>
    <w:rsid w:val="00796375"/>
    <w:rsid w:val="00796A2E"/>
    <w:rsid w:val="007A361A"/>
    <w:rsid w:val="007A3BB3"/>
    <w:rsid w:val="007A54CA"/>
    <w:rsid w:val="007C1B74"/>
    <w:rsid w:val="007D40DA"/>
    <w:rsid w:val="007D5BDA"/>
    <w:rsid w:val="007E42B2"/>
    <w:rsid w:val="007E6F0F"/>
    <w:rsid w:val="007F1581"/>
    <w:rsid w:val="007F4A3D"/>
    <w:rsid w:val="007F4B37"/>
    <w:rsid w:val="007F5731"/>
    <w:rsid w:val="007F5D55"/>
    <w:rsid w:val="00811660"/>
    <w:rsid w:val="008158B7"/>
    <w:rsid w:val="00822E99"/>
    <w:rsid w:val="00830AEC"/>
    <w:rsid w:val="00832AC3"/>
    <w:rsid w:val="00840639"/>
    <w:rsid w:val="00842026"/>
    <w:rsid w:val="00842156"/>
    <w:rsid w:val="008449FD"/>
    <w:rsid w:val="00844BE2"/>
    <w:rsid w:val="00845149"/>
    <w:rsid w:val="008558D2"/>
    <w:rsid w:val="0085721C"/>
    <w:rsid w:val="00862EB4"/>
    <w:rsid w:val="00872195"/>
    <w:rsid w:val="00872498"/>
    <w:rsid w:val="00872B75"/>
    <w:rsid w:val="0087709E"/>
    <w:rsid w:val="00877FA6"/>
    <w:rsid w:val="008912D2"/>
    <w:rsid w:val="008B0B05"/>
    <w:rsid w:val="008B31C6"/>
    <w:rsid w:val="008B43C5"/>
    <w:rsid w:val="008C12E2"/>
    <w:rsid w:val="008C2C36"/>
    <w:rsid w:val="008D136A"/>
    <w:rsid w:val="008D3201"/>
    <w:rsid w:val="008E37EA"/>
    <w:rsid w:val="008E3D06"/>
    <w:rsid w:val="008E62B7"/>
    <w:rsid w:val="008F1821"/>
    <w:rsid w:val="008F5EFE"/>
    <w:rsid w:val="008F61C5"/>
    <w:rsid w:val="00903191"/>
    <w:rsid w:val="00905A8D"/>
    <w:rsid w:val="00910A97"/>
    <w:rsid w:val="009119F1"/>
    <w:rsid w:val="00914765"/>
    <w:rsid w:val="0091600B"/>
    <w:rsid w:val="009171D0"/>
    <w:rsid w:val="009200FF"/>
    <w:rsid w:val="009252B6"/>
    <w:rsid w:val="009258CF"/>
    <w:rsid w:val="009316CB"/>
    <w:rsid w:val="00935E7D"/>
    <w:rsid w:val="00936EC8"/>
    <w:rsid w:val="00940CAC"/>
    <w:rsid w:val="0094297F"/>
    <w:rsid w:val="0094746F"/>
    <w:rsid w:val="00955DE0"/>
    <w:rsid w:val="0096171D"/>
    <w:rsid w:val="00965167"/>
    <w:rsid w:val="00970C80"/>
    <w:rsid w:val="009716B4"/>
    <w:rsid w:val="009757B4"/>
    <w:rsid w:val="0098419D"/>
    <w:rsid w:val="00990EDB"/>
    <w:rsid w:val="00991D4D"/>
    <w:rsid w:val="009A1160"/>
    <w:rsid w:val="009A2644"/>
    <w:rsid w:val="009A542D"/>
    <w:rsid w:val="009A5554"/>
    <w:rsid w:val="009B2A21"/>
    <w:rsid w:val="009B7623"/>
    <w:rsid w:val="009C3307"/>
    <w:rsid w:val="009D4431"/>
    <w:rsid w:val="009D68A1"/>
    <w:rsid w:val="009E5C5F"/>
    <w:rsid w:val="009E6E2C"/>
    <w:rsid w:val="009F61E0"/>
    <w:rsid w:val="00A144A0"/>
    <w:rsid w:val="00A169DC"/>
    <w:rsid w:val="00A2072F"/>
    <w:rsid w:val="00A342BA"/>
    <w:rsid w:val="00A5357C"/>
    <w:rsid w:val="00A57B1A"/>
    <w:rsid w:val="00A6422C"/>
    <w:rsid w:val="00A65109"/>
    <w:rsid w:val="00A72371"/>
    <w:rsid w:val="00A74E57"/>
    <w:rsid w:val="00A75ED7"/>
    <w:rsid w:val="00A769F8"/>
    <w:rsid w:val="00A81B4A"/>
    <w:rsid w:val="00A81EB0"/>
    <w:rsid w:val="00A90FA9"/>
    <w:rsid w:val="00A92558"/>
    <w:rsid w:val="00A92B4F"/>
    <w:rsid w:val="00A93053"/>
    <w:rsid w:val="00A93BE1"/>
    <w:rsid w:val="00A948F8"/>
    <w:rsid w:val="00A95F12"/>
    <w:rsid w:val="00A96A61"/>
    <w:rsid w:val="00AA3C8C"/>
    <w:rsid w:val="00AA5B65"/>
    <w:rsid w:val="00AA60E6"/>
    <w:rsid w:val="00AB0F4C"/>
    <w:rsid w:val="00AC0D01"/>
    <w:rsid w:val="00AC1391"/>
    <w:rsid w:val="00AC2A29"/>
    <w:rsid w:val="00AC388B"/>
    <w:rsid w:val="00AD48E0"/>
    <w:rsid w:val="00AD77B2"/>
    <w:rsid w:val="00AF4C58"/>
    <w:rsid w:val="00AF7655"/>
    <w:rsid w:val="00B01AF8"/>
    <w:rsid w:val="00B05EA6"/>
    <w:rsid w:val="00B073E0"/>
    <w:rsid w:val="00B16864"/>
    <w:rsid w:val="00B25FA4"/>
    <w:rsid w:val="00B26954"/>
    <w:rsid w:val="00B352FC"/>
    <w:rsid w:val="00B426CD"/>
    <w:rsid w:val="00B44270"/>
    <w:rsid w:val="00B4510E"/>
    <w:rsid w:val="00B45B8F"/>
    <w:rsid w:val="00B50E46"/>
    <w:rsid w:val="00B531BA"/>
    <w:rsid w:val="00B545E9"/>
    <w:rsid w:val="00B60142"/>
    <w:rsid w:val="00B61A7F"/>
    <w:rsid w:val="00B62817"/>
    <w:rsid w:val="00B62855"/>
    <w:rsid w:val="00B64132"/>
    <w:rsid w:val="00B645D4"/>
    <w:rsid w:val="00B649AF"/>
    <w:rsid w:val="00B6507D"/>
    <w:rsid w:val="00B833C3"/>
    <w:rsid w:val="00B90B24"/>
    <w:rsid w:val="00BA1B62"/>
    <w:rsid w:val="00BA4229"/>
    <w:rsid w:val="00BA7057"/>
    <w:rsid w:val="00BB08ED"/>
    <w:rsid w:val="00BB23BE"/>
    <w:rsid w:val="00BB531B"/>
    <w:rsid w:val="00BB6CF5"/>
    <w:rsid w:val="00BB7F58"/>
    <w:rsid w:val="00BC7953"/>
    <w:rsid w:val="00BD1091"/>
    <w:rsid w:val="00BD28D0"/>
    <w:rsid w:val="00BD595C"/>
    <w:rsid w:val="00BE17BD"/>
    <w:rsid w:val="00BE7371"/>
    <w:rsid w:val="00BF1532"/>
    <w:rsid w:val="00BF2403"/>
    <w:rsid w:val="00C00F1C"/>
    <w:rsid w:val="00C0121A"/>
    <w:rsid w:val="00C03FB9"/>
    <w:rsid w:val="00C153FD"/>
    <w:rsid w:val="00C22B58"/>
    <w:rsid w:val="00C26AD1"/>
    <w:rsid w:val="00C3302C"/>
    <w:rsid w:val="00C47C6D"/>
    <w:rsid w:val="00C53903"/>
    <w:rsid w:val="00C5651B"/>
    <w:rsid w:val="00C568A8"/>
    <w:rsid w:val="00C61A91"/>
    <w:rsid w:val="00C673CE"/>
    <w:rsid w:val="00C675BC"/>
    <w:rsid w:val="00C724CB"/>
    <w:rsid w:val="00C75968"/>
    <w:rsid w:val="00C76E9D"/>
    <w:rsid w:val="00C835F7"/>
    <w:rsid w:val="00C83CD4"/>
    <w:rsid w:val="00C862F4"/>
    <w:rsid w:val="00C86BA4"/>
    <w:rsid w:val="00C87BFC"/>
    <w:rsid w:val="00C87CF9"/>
    <w:rsid w:val="00C91CFB"/>
    <w:rsid w:val="00C93CA8"/>
    <w:rsid w:val="00CA2B36"/>
    <w:rsid w:val="00CA38B1"/>
    <w:rsid w:val="00CB2C0E"/>
    <w:rsid w:val="00CC3E3D"/>
    <w:rsid w:val="00CC5613"/>
    <w:rsid w:val="00CC6798"/>
    <w:rsid w:val="00CC70BA"/>
    <w:rsid w:val="00CC744B"/>
    <w:rsid w:val="00CD0790"/>
    <w:rsid w:val="00CD3C1D"/>
    <w:rsid w:val="00CD3CF3"/>
    <w:rsid w:val="00CE41F7"/>
    <w:rsid w:val="00CE4A68"/>
    <w:rsid w:val="00CE5C77"/>
    <w:rsid w:val="00CF4D4D"/>
    <w:rsid w:val="00D00A33"/>
    <w:rsid w:val="00D034BD"/>
    <w:rsid w:val="00D14F29"/>
    <w:rsid w:val="00D17B48"/>
    <w:rsid w:val="00D223D5"/>
    <w:rsid w:val="00D227EF"/>
    <w:rsid w:val="00D25984"/>
    <w:rsid w:val="00D26F10"/>
    <w:rsid w:val="00D34588"/>
    <w:rsid w:val="00D40C44"/>
    <w:rsid w:val="00D50CCA"/>
    <w:rsid w:val="00D51B01"/>
    <w:rsid w:val="00D51DF9"/>
    <w:rsid w:val="00D538ED"/>
    <w:rsid w:val="00D61453"/>
    <w:rsid w:val="00D61EE4"/>
    <w:rsid w:val="00D67F2E"/>
    <w:rsid w:val="00D71E75"/>
    <w:rsid w:val="00D73A5E"/>
    <w:rsid w:val="00D807AA"/>
    <w:rsid w:val="00D830CD"/>
    <w:rsid w:val="00D83395"/>
    <w:rsid w:val="00D85984"/>
    <w:rsid w:val="00D867AB"/>
    <w:rsid w:val="00D8690D"/>
    <w:rsid w:val="00D869AE"/>
    <w:rsid w:val="00D87DEB"/>
    <w:rsid w:val="00D957C6"/>
    <w:rsid w:val="00DA278D"/>
    <w:rsid w:val="00DA55A2"/>
    <w:rsid w:val="00DA7F74"/>
    <w:rsid w:val="00DB3CEE"/>
    <w:rsid w:val="00DB4328"/>
    <w:rsid w:val="00DB5E41"/>
    <w:rsid w:val="00DC0DC1"/>
    <w:rsid w:val="00DD2118"/>
    <w:rsid w:val="00DD5CE1"/>
    <w:rsid w:val="00DE33C7"/>
    <w:rsid w:val="00DE4782"/>
    <w:rsid w:val="00DE4DED"/>
    <w:rsid w:val="00DF02DD"/>
    <w:rsid w:val="00E00946"/>
    <w:rsid w:val="00E069F1"/>
    <w:rsid w:val="00E15E8E"/>
    <w:rsid w:val="00E25691"/>
    <w:rsid w:val="00E27FC1"/>
    <w:rsid w:val="00E3183E"/>
    <w:rsid w:val="00E33199"/>
    <w:rsid w:val="00E420E5"/>
    <w:rsid w:val="00E47E48"/>
    <w:rsid w:val="00E55294"/>
    <w:rsid w:val="00E6116F"/>
    <w:rsid w:val="00E64DF4"/>
    <w:rsid w:val="00E72576"/>
    <w:rsid w:val="00E75ED9"/>
    <w:rsid w:val="00E81EEB"/>
    <w:rsid w:val="00E83A42"/>
    <w:rsid w:val="00E96E14"/>
    <w:rsid w:val="00EA00CC"/>
    <w:rsid w:val="00EA2EAF"/>
    <w:rsid w:val="00EA6765"/>
    <w:rsid w:val="00EA676C"/>
    <w:rsid w:val="00EB460B"/>
    <w:rsid w:val="00EC0F8B"/>
    <w:rsid w:val="00EC1E83"/>
    <w:rsid w:val="00ED068E"/>
    <w:rsid w:val="00ED77E9"/>
    <w:rsid w:val="00EE3813"/>
    <w:rsid w:val="00EF20E1"/>
    <w:rsid w:val="00EF3E9A"/>
    <w:rsid w:val="00F011FE"/>
    <w:rsid w:val="00F017F7"/>
    <w:rsid w:val="00F04B57"/>
    <w:rsid w:val="00F11701"/>
    <w:rsid w:val="00F12670"/>
    <w:rsid w:val="00F1581F"/>
    <w:rsid w:val="00F16B86"/>
    <w:rsid w:val="00F1718E"/>
    <w:rsid w:val="00F17A58"/>
    <w:rsid w:val="00F4103B"/>
    <w:rsid w:val="00F41C56"/>
    <w:rsid w:val="00F43DF3"/>
    <w:rsid w:val="00F4642D"/>
    <w:rsid w:val="00F50482"/>
    <w:rsid w:val="00F52956"/>
    <w:rsid w:val="00F56FBC"/>
    <w:rsid w:val="00F63C65"/>
    <w:rsid w:val="00F6479C"/>
    <w:rsid w:val="00F667B9"/>
    <w:rsid w:val="00F67388"/>
    <w:rsid w:val="00F71114"/>
    <w:rsid w:val="00F7247A"/>
    <w:rsid w:val="00F75275"/>
    <w:rsid w:val="00F8082F"/>
    <w:rsid w:val="00F81CF3"/>
    <w:rsid w:val="00F85C1A"/>
    <w:rsid w:val="00F913F9"/>
    <w:rsid w:val="00F92EE9"/>
    <w:rsid w:val="00FA4A6F"/>
    <w:rsid w:val="00FA51CB"/>
    <w:rsid w:val="00FA54A6"/>
    <w:rsid w:val="00FA58FF"/>
    <w:rsid w:val="00FA6F40"/>
    <w:rsid w:val="00FB0A15"/>
    <w:rsid w:val="00FB2106"/>
    <w:rsid w:val="00FB2A10"/>
    <w:rsid w:val="00FC267F"/>
    <w:rsid w:val="00FC3720"/>
    <w:rsid w:val="00FC4409"/>
    <w:rsid w:val="00FC48DD"/>
    <w:rsid w:val="00FC501F"/>
    <w:rsid w:val="00FD0EC9"/>
    <w:rsid w:val="00FD1EA8"/>
    <w:rsid w:val="00FD5A64"/>
    <w:rsid w:val="00FD7561"/>
    <w:rsid w:val="00FE488D"/>
    <w:rsid w:val="00FE6AEE"/>
    <w:rsid w:val="00FF18A7"/>
    <w:rsid w:val="00FF5510"/>
    <w:rsid w:val="00FF7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3E31"/>
  <w15:docId w15:val="{EF2DE116-40C6-4173-81AA-A8057DD7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4"/>
        <w:lang w:val="fr-FR" w:eastAsia="fr-FR" w:bidi="ar-SA"/>
      </w:rPr>
    </w:rPrDefault>
    <w:pPrDefault/>
  </w:docDefaults>
  <w:latentStyles w:defLockedState="0" w:defUIPriority="99" w:defSemiHidden="0" w:defUnhideWhenUsed="0" w:defQFormat="0" w:count="375">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iPriority="1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19" w:qFormat="1"/>
    <w:lsdException w:name="Intense Reference" w:uiPriority="19" w:qFormat="1"/>
    <w:lsdException w:name="Book Title" w:uiPriority="19"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523D92"/>
    <w:pPr>
      <w:spacing w:line="264" w:lineRule="auto"/>
      <w:jc w:val="both"/>
    </w:pPr>
    <w:rPr>
      <w:sz w:val="24"/>
      <w:lang w:val="de-DE"/>
    </w:rPr>
  </w:style>
  <w:style w:type="paragraph" w:styleId="Titre1">
    <w:name w:val="heading 1"/>
    <w:basedOn w:val="Normal"/>
    <w:next w:val="Normal"/>
    <w:link w:val="Titre1Car"/>
    <w:uiPriority w:val="2"/>
    <w:qFormat/>
    <w:rsid w:val="00523D92"/>
    <w:pPr>
      <w:keepNext/>
      <w:keepLines/>
      <w:pageBreakBefore/>
      <w:numPr>
        <w:numId w:val="1"/>
      </w:numPr>
      <w:tabs>
        <w:tab w:val="left" w:pos="567"/>
      </w:tabs>
      <w:suppressAutoHyphens/>
      <w:spacing w:after="240"/>
      <w:outlineLvl w:val="0"/>
    </w:pPr>
    <w:rPr>
      <w:rFonts w:ascii="Helvetica" w:eastAsiaTheme="majorEastAsia" w:hAnsi="Helvetica" w:cstheme="majorBidi"/>
      <w:b/>
      <w:bCs/>
      <w:caps/>
      <w:color w:val="D14F5B" w:themeColor="accent1"/>
      <w:szCs w:val="28"/>
    </w:rPr>
  </w:style>
  <w:style w:type="paragraph" w:styleId="Titre2">
    <w:name w:val="heading 2"/>
    <w:basedOn w:val="Normal"/>
    <w:next w:val="Normal"/>
    <w:link w:val="Titre2Car"/>
    <w:uiPriority w:val="2"/>
    <w:qFormat/>
    <w:rsid w:val="00523D92"/>
    <w:pPr>
      <w:keepNext/>
      <w:keepLines/>
      <w:numPr>
        <w:ilvl w:val="1"/>
        <w:numId w:val="1"/>
      </w:numPr>
      <w:tabs>
        <w:tab w:val="left" w:pos="567"/>
      </w:tabs>
      <w:suppressAutoHyphens/>
      <w:spacing w:before="480" w:after="120"/>
      <w:outlineLvl w:val="1"/>
    </w:pPr>
    <w:rPr>
      <w:rFonts w:ascii="Helvetica" w:eastAsiaTheme="majorEastAsia" w:hAnsi="Helvetica" w:cstheme="majorBidi"/>
      <w:b/>
      <w:bCs/>
      <w:color w:val="D14F5B" w:themeColor="accent1"/>
      <w:szCs w:val="26"/>
    </w:rPr>
  </w:style>
  <w:style w:type="paragraph" w:styleId="Titre3">
    <w:name w:val="heading 3"/>
    <w:basedOn w:val="Normal"/>
    <w:next w:val="Normal"/>
    <w:link w:val="Titre3Car"/>
    <w:uiPriority w:val="2"/>
    <w:qFormat/>
    <w:rsid w:val="00523D92"/>
    <w:pPr>
      <w:keepNext/>
      <w:keepLines/>
      <w:numPr>
        <w:ilvl w:val="2"/>
        <w:numId w:val="1"/>
      </w:numPr>
      <w:tabs>
        <w:tab w:val="left" w:pos="567"/>
      </w:tabs>
      <w:suppressAutoHyphens/>
      <w:spacing w:before="400" w:after="120"/>
      <w:outlineLvl w:val="2"/>
    </w:pPr>
    <w:rPr>
      <w:rFonts w:ascii="Helvetica" w:eastAsiaTheme="majorEastAsia" w:hAnsi="Helvetica" w:cstheme="majorBidi"/>
      <w:b/>
      <w:bCs/>
      <w:i/>
      <w:color w:val="D14F5B" w:themeColor="accent1"/>
    </w:rPr>
  </w:style>
  <w:style w:type="paragraph" w:styleId="Titre4">
    <w:name w:val="heading 4"/>
    <w:basedOn w:val="Normal"/>
    <w:next w:val="Normal"/>
    <w:link w:val="Titre4Car"/>
    <w:uiPriority w:val="2"/>
    <w:qFormat/>
    <w:rsid w:val="00523D92"/>
    <w:pPr>
      <w:keepNext/>
      <w:keepLines/>
      <w:numPr>
        <w:ilvl w:val="3"/>
        <w:numId w:val="1"/>
      </w:numPr>
      <w:tabs>
        <w:tab w:val="left" w:pos="851"/>
      </w:tabs>
      <w:suppressAutoHyphens/>
      <w:spacing w:before="320" w:after="120"/>
      <w:outlineLvl w:val="3"/>
    </w:pPr>
    <w:rPr>
      <w:rFonts w:ascii="Helvetica" w:eastAsiaTheme="majorEastAsia" w:hAnsi="Helvetica" w:cstheme="majorBidi"/>
      <w:bCs/>
      <w:i/>
      <w:color w:val="D14F5B" w:themeColor="accent1"/>
    </w:rPr>
  </w:style>
  <w:style w:type="paragraph" w:styleId="Titre5">
    <w:name w:val="heading 5"/>
    <w:basedOn w:val="Normal"/>
    <w:next w:val="Normal"/>
    <w:link w:val="Titre5Car"/>
    <w:uiPriority w:val="2"/>
    <w:qFormat/>
    <w:rsid w:val="00523D92"/>
    <w:pPr>
      <w:keepNext/>
      <w:keepLines/>
      <w:numPr>
        <w:ilvl w:val="4"/>
        <w:numId w:val="1"/>
      </w:numPr>
      <w:tabs>
        <w:tab w:val="left" w:pos="284"/>
      </w:tabs>
      <w:suppressAutoHyphens/>
      <w:spacing w:before="240" w:after="120"/>
      <w:outlineLvl w:val="4"/>
    </w:pPr>
    <w:rPr>
      <w:rFonts w:ascii="Helvetica" w:eastAsiaTheme="majorEastAsia" w:hAnsi="Helvetica" w:cstheme="majorBidi"/>
      <w:color w:val="646464" w:themeColor="text2"/>
    </w:rPr>
  </w:style>
  <w:style w:type="paragraph" w:styleId="Titre6">
    <w:name w:val="heading 6"/>
    <w:basedOn w:val="Normal"/>
    <w:next w:val="Normal"/>
    <w:link w:val="Titre6Car"/>
    <w:uiPriority w:val="19"/>
    <w:qFormat/>
    <w:rsid w:val="00523D92"/>
    <w:pPr>
      <w:keepNext/>
      <w:keepLines/>
      <w:numPr>
        <w:ilvl w:val="5"/>
        <w:numId w:val="1"/>
      </w:numPr>
      <w:spacing w:before="200"/>
      <w:outlineLvl w:val="5"/>
    </w:pPr>
    <w:rPr>
      <w:rFonts w:asciiTheme="majorHAnsi" w:eastAsiaTheme="majorEastAsia" w:hAnsiTheme="majorHAnsi" w:cstheme="majorBidi"/>
      <w:i/>
      <w:color w:val="711D25" w:themeColor="accent1" w:themeShade="7F"/>
    </w:rPr>
  </w:style>
  <w:style w:type="paragraph" w:styleId="Titre7">
    <w:name w:val="heading 7"/>
    <w:basedOn w:val="Normal"/>
    <w:next w:val="Normal"/>
    <w:link w:val="Titre7Car"/>
    <w:uiPriority w:val="19"/>
    <w:qFormat/>
    <w:rsid w:val="00523D92"/>
    <w:pPr>
      <w:keepNext/>
      <w:keepLines/>
      <w:numPr>
        <w:ilvl w:val="6"/>
        <w:numId w:val="1"/>
      </w:numPr>
      <w:spacing w:before="200"/>
      <w:outlineLvl w:val="6"/>
    </w:pPr>
    <w:rPr>
      <w:rFonts w:asciiTheme="majorHAnsi" w:eastAsiaTheme="majorEastAsia" w:hAnsiTheme="majorHAnsi" w:cstheme="majorBidi"/>
      <w:i/>
      <w:color w:val="404040" w:themeColor="text1" w:themeTint="BF"/>
    </w:rPr>
  </w:style>
  <w:style w:type="paragraph" w:styleId="Titre8">
    <w:name w:val="heading 8"/>
    <w:basedOn w:val="Normal"/>
    <w:next w:val="Normal"/>
    <w:link w:val="Titre8Car"/>
    <w:uiPriority w:val="19"/>
    <w:qFormat/>
    <w:rsid w:val="00523D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19"/>
    <w:qFormat/>
    <w:rsid w:val="00523D92"/>
    <w:pPr>
      <w:keepNext/>
      <w:keepLines/>
      <w:numPr>
        <w:ilvl w:val="8"/>
        <w:numId w:val="1"/>
      </w:numPr>
      <w:spacing w:before="200"/>
      <w:outlineLvl w:val="8"/>
    </w:pPr>
    <w:rPr>
      <w:rFonts w:asciiTheme="majorHAnsi" w:eastAsiaTheme="majorEastAsia" w:hAnsiTheme="majorHAnsi" w:cstheme="majorBidi"/>
      <w: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523D92"/>
    <w:rPr>
      <w:rFonts w:ascii="Helvetica" w:eastAsiaTheme="majorEastAsia" w:hAnsi="Helvetica" w:cstheme="majorBidi"/>
      <w:b/>
      <w:bCs/>
      <w:caps/>
      <w:color w:val="D14F5B" w:themeColor="accent1"/>
      <w:sz w:val="24"/>
      <w:szCs w:val="28"/>
      <w:lang w:val="de-DE"/>
    </w:rPr>
  </w:style>
  <w:style w:type="character" w:customStyle="1" w:styleId="Titre2Car">
    <w:name w:val="Titre 2 Car"/>
    <w:basedOn w:val="Policepardfaut"/>
    <w:link w:val="Titre2"/>
    <w:uiPriority w:val="2"/>
    <w:rsid w:val="00523D92"/>
    <w:rPr>
      <w:rFonts w:ascii="Helvetica" w:eastAsiaTheme="majorEastAsia" w:hAnsi="Helvetica" w:cstheme="majorBidi"/>
      <w:b/>
      <w:bCs/>
      <w:color w:val="D14F5B" w:themeColor="accent1"/>
      <w:sz w:val="24"/>
      <w:szCs w:val="26"/>
      <w:lang w:val="de-DE"/>
    </w:rPr>
  </w:style>
  <w:style w:type="character" w:customStyle="1" w:styleId="Titre3Car">
    <w:name w:val="Titre 3 Car"/>
    <w:basedOn w:val="Policepardfaut"/>
    <w:link w:val="Titre3"/>
    <w:uiPriority w:val="2"/>
    <w:rsid w:val="00523D92"/>
    <w:rPr>
      <w:rFonts w:ascii="Helvetica" w:eastAsiaTheme="majorEastAsia" w:hAnsi="Helvetica" w:cstheme="majorBidi"/>
      <w:b/>
      <w:bCs/>
      <w:i/>
      <w:color w:val="D14F5B" w:themeColor="accent1"/>
      <w:sz w:val="24"/>
      <w:lang w:val="de-DE"/>
    </w:rPr>
  </w:style>
  <w:style w:type="character" w:customStyle="1" w:styleId="Titre4Car">
    <w:name w:val="Titre 4 Car"/>
    <w:basedOn w:val="Policepardfaut"/>
    <w:link w:val="Titre4"/>
    <w:uiPriority w:val="2"/>
    <w:rsid w:val="00523D92"/>
    <w:rPr>
      <w:rFonts w:ascii="Helvetica" w:eastAsiaTheme="majorEastAsia" w:hAnsi="Helvetica" w:cstheme="majorBidi"/>
      <w:bCs/>
      <w:i/>
      <w:color w:val="D14F5B" w:themeColor="accent1"/>
      <w:sz w:val="24"/>
      <w:lang w:val="de-DE"/>
    </w:rPr>
  </w:style>
  <w:style w:type="character" w:customStyle="1" w:styleId="Titre5Car">
    <w:name w:val="Titre 5 Car"/>
    <w:basedOn w:val="Policepardfaut"/>
    <w:link w:val="Titre5"/>
    <w:uiPriority w:val="2"/>
    <w:rsid w:val="00523D92"/>
    <w:rPr>
      <w:rFonts w:ascii="Helvetica" w:eastAsiaTheme="majorEastAsia" w:hAnsi="Helvetica" w:cstheme="majorBidi"/>
      <w:color w:val="646464" w:themeColor="text2"/>
      <w:sz w:val="24"/>
      <w:lang w:val="de-DE"/>
    </w:rPr>
  </w:style>
  <w:style w:type="character" w:customStyle="1" w:styleId="Titre6Car">
    <w:name w:val="Titre 6 Car"/>
    <w:basedOn w:val="Policepardfaut"/>
    <w:link w:val="Titre6"/>
    <w:uiPriority w:val="19"/>
    <w:rsid w:val="00523D92"/>
    <w:rPr>
      <w:rFonts w:asciiTheme="majorHAnsi" w:eastAsiaTheme="majorEastAsia" w:hAnsiTheme="majorHAnsi" w:cstheme="majorBidi"/>
      <w:i/>
      <w:color w:val="711D25" w:themeColor="accent1" w:themeShade="7F"/>
      <w:sz w:val="24"/>
      <w:lang w:val="de-DE"/>
    </w:rPr>
  </w:style>
  <w:style w:type="character" w:customStyle="1" w:styleId="Titre7Car">
    <w:name w:val="Titre 7 Car"/>
    <w:basedOn w:val="Policepardfaut"/>
    <w:link w:val="Titre7"/>
    <w:uiPriority w:val="19"/>
    <w:rsid w:val="00523D92"/>
    <w:rPr>
      <w:rFonts w:asciiTheme="majorHAnsi" w:eastAsiaTheme="majorEastAsia" w:hAnsiTheme="majorHAnsi" w:cstheme="majorBidi"/>
      <w:i/>
      <w:color w:val="404040" w:themeColor="text1" w:themeTint="BF"/>
      <w:sz w:val="24"/>
      <w:lang w:val="de-DE"/>
    </w:rPr>
  </w:style>
  <w:style w:type="character" w:customStyle="1" w:styleId="Titre8Car">
    <w:name w:val="Titre 8 Car"/>
    <w:basedOn w:val="Policepardfaut"/>
    <w:link w:val="Titre8"/>
    <w:uiPriority w:val="19"/>
    <w:rsid w:val="00523D92"/>
    <w:rPr>
      <w:rFonts w:asciiTheme="majorHAnsi" w:eastAsiaTheme="majorEastAsia" w:hAnsiTheme="majorHAnsi" w:cstheme="majorBidi"/>
      <w:color w:val="404040" w:themeColor="text1" w:themeTint="BF"/>
      <w:sz w:val="20"/>
      <w:szCs w:val="20"/>
      <w:lang w:val="de-DE"/>
    </w:rPr>
  </w:style>
  <w:style w:type="character" w:customStyle="1" w:styleId="Titre9Car">
    <w:name w:val="Titre 9 Car"/>
    <w:basedOn w:val="Policepardfaut"/>
    <w:link w:val="Titre9"/>
    <w:uiPriority w:val="19"/>
    <w:rsid w:val="00523D92"/>
    <w:rPr>
      <w:rFonts w:asciiTheme="majorHAnsi" w:eastAsiaTheme="majorEastAsia" w:hAnsiTheme="majorHAnsi" w:cstheme="majorBidi"/>
      <w:i/>
      <w:color w:val="404040" w:themeColor="text1" w:themeTint="BF"/>
      <w:sz w:val="20"/>
      <w:szCs w:val="20"/>
      <w:lang w:val="de-DE"/>
    </w:rPr>
  </w:style>
  <w:style w:type="paragraph" w:styleId="Titre">
    <w:name w:val="Title"/>
    <w:basedOn w:val="Normal"/>
    <w:next w:val="Normal"/>
    <w:link w:val="TitreCar"/>
    <w:uiPriority w:val="19"/>
    <w:qFormat/>
    <w:rsid w:val="00523D92"/>
    <w:pPr>
      <w:suppressAutoHyphens/>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9"/>
    <w:rsid w:val="00523D92"/>
    <w:rPr>
      <w:rFonts w:asciiTheme="majorHAnsi" w:eastAsiaTheme="majorEastAsia" w:hAnsiTheme="majorHAnsi" w:cstheme="majorBidi"/>
      <w:kern w:val="28"/>
      <w:sz w:val="52"/>
      <w:szCs w:val="52"/>
    </w:rPr>
  </w:style>
  <w:style w:type="paragraph" w:styleId="Sous-titre">
    <w:name w:val="Subtitle"/>
    <w:basedOn w:val="Normal"/>
    <w:next w:val="Normal"/>
    <w:link w:val="Sous-titreCar"/>
    <w:uiPriority w:val="19"/>
    <w:qFormat/>
    <w:rsid w:val="00523D92"/>
    <w:pPr>
      <w:numPr>
        <w:ilvl w:val="1"/>
      </w:numPr>
      <w:suppressAutoHyphens/>
    </w:pPr>
    <w:rPr>
      <w:rFonts w:asciiTheme="majorHAnsi" w:eastAsiaTheme="majorEastAsia" w:hAnsiTheme="majorHAnsi" w:cstheme="majorBidi"/>
      <w:sz w:val="22"/>
    </w:rPr>
  </w:style>
  <w:style w:type="character" w:customStyle="1" w:styleId="Sous-titreCar">
    <w:name w:val="Sous-titre Car"/>
    <w:basedOn w:val="Policepardfaut"/>
    <w:link w:val="Sous-titre"/>
    <w:uiPriority w:val="19"/>
    <w:rsid w:val="00523D92"/>
    <w:rPr>
      <w:rFonts w:asciiTheme="majorHAnsi" w:eastAsiaTheme="majorEastAsia" w:hAnsiTheme="majorHAnsi" w:cstheme="majorBidi"/>
      <w:iCs/>
      <w:sz w:val="22"/>
      <w:szCs w:val="24"/>
    </w:rPr>
  </w:style>
  <w:style w:type="paragraph" w:styleId="Paragraphedeliste">
    <w:name w:val="List Paragraph"/>
    <w:basedOn w:val="Normal"/>
    <w:uiPriority w:val="19"/>
    <w:qFormat/>
    <w:rsid w:val="00523D92"/>
    <w:pPr>
      <w:spacing w:line="240" w:lineRule="auto"/>
      <w:ind w:left="720"/>
      <w:contextualSpacing/>
    </w:pPr>
    <w:rPr>
      <w:rFonts w:ascii="Times New Roman" w:hAnsi="Times New Roman"/>
      <w:szCs w:val="22"/>
      <w:lang w:eastAsia="en-US"/>
    </w:rPr>
  </w:style>
  <w:style w:type="paragraph" w:styleId="Lgende">
    <w:name w:val="caption"/>
    <w:basedOn w:val="Normal"/>
    <w:next w:val="Normal"/>
    <w:uiPriority w:val="7"/>
    <w:qFormat/>
    <w:rsid w:val="00523D92"/>
    <w:pPr>
      <w:keepNext/>
      <w:spacing w:before="200" w:after="100"/>
      <w:jc w:val="left"/>
    </w:pPr>
    <w:rPr>
      <w:rFonts w:ascii="Helvetica" w:hAnsi="Helvetica"/>
      <w:bCs/>
      <w:color w:val="D14F5B" w:themeColor="accent1"/>
      <w:sz w:val="20"/>
      <w:szCs w:val="18"/>
    </w:rPr>
  </w:style>
  <w:style w:type="paragraph" w:styleId="Listepuces">
    <w:name w:val="List Bullet"/>
    <w:basedOn w:val="Normal"/>
    <w:uiPriority w:val="4"/>
    <w:qFormat/>
    <w:rsid w:val="00523D92"/>
    <w:pPr>
      <w:numPr>
        <w:numId w:val="2"/>
      </w:numPr>
      <w:tabs>
        <w:tab w:val="left" w:pos="397"/>
      </w:tabs>
      <w:spacing w:before="60" w:after="60"/>
      <w:contextualSpacing/>
    </w:pPr>
  </w:style>
  <w:style w:type="paragraph" w:styleId="Listepuces2">
    <w:name w:val="List Bullet 2"/>
    <w:basedOn w:val="Normal"/>
    <w:uiPriority w:val="4"/>
    <w:qFormat/>
    <w:rsid w:val="00523D92"/>
    <w:pPr>
      <w:numPr>
        <w:numId w:val="3"/>
      </w:numPr>
      <w:tabs>
        <w:tab w:val="left" w:pos="794"/>
      </w:tabs>
      <w:spacing w:before="60" w:after="60"/>
      <w:contextualSpacing/>
    </w:pPr>
  </w:style>
  <w:style w:type="paragraph" w:styleId="Date">
    <w:name w:val="Date"/>
    <w:basedOn w:val="Normal"/>
    <w:next w:val="Normal"/>
    <w:link w:val="DateCar"/>
    <w:uiPriority w:val="19"/>
    <w:semiHidden/>
    <w:qFormat/>
    <w:rsid w:val="00523D92"/>
    <w:pPr>
      <w:suppressAutoHyphens/>
    </w:pPr>
    <w:rPr>
      <w:sz w:val="22"/>
    </w:rPr>
  </w:style>
  <w:style w:type="character" w:customStyle="1" w:styleId="DateCar">
    <w:name w:val="Date Car"/>
    <w:basedOn w:val="Policepardfaut"/>
    <w:link w:val="Date"/>
    <w:uiPriority w:val="19"/>
    <w:semiHidden/>
    <w:rsid w:val="00523D92"/>
    <w:rPr>
      <w:rFonts w:asciiTheme="minorHAnsi" w:hAnsiTheme="minorHAnsi"/>
      <w:sz w:val="22"/>
      <w:szCs w:val="24"/>
    </w:rPr>
  </w:style>
  <w:style w:type="character" w:styleId="Accentuation">
    <w:name w:val="Emphasis"/>
    <w:basedOn w:val="Policepardfaut"/>
    <w:uiPriority w:val="19"/>
    <w:qFormat/>
    <w:rsid w:val="00523D92"/>
    <w:rPr>
      <w:i/>
      <w:iCs/>
    </w:rPr>
  </w:style>
  <w:style w:type="paragraph" w:customStyle="1" w:styleId="Normalgauche">
    <w:name w:val="Normal gauche"/>
    <w:basedOn w:val="Normalcentr"/>
    <w:uiPriority w:val="19"/>
    <w:semiHidden/>
    <w:qFormat/>
    <w:rsid w:val="00523D92"/>
    <w:pPr>
      <w:pBdr>
        <w:top w:val="none" w:sz="0" w:space="0" w:color="auto"/>
        <w:left w:val="none" w:sz="0" w:space="0" w:color="auto"/>
        <w:bottom w:val="none" w:sz="0" w:space="0" w:color="auto"/>
        <w:right w:val="none" w:sz="0" w:space="0" w:color="auto"/>
      </w:pBdr>
      <w:suppressAutoHyphens/>
      <w:ind w:left="0" w:right="0"/>
    </w:pPr>
    <w:rPr>
      <w:rFonts w:ascii="Verdana" w:eastAsia="Times New Roman" w:hAnsi="Verdana" w:cs="Times New Roman"/>
      <w:i w:val="0"/>
      <w:color w:val="auto"/>
      <w:sz w:val="18"/>
    </w:rPr>
  </w:style>
  <w:style w:type="paragraph" w:styleId="Normalcentr">
    <w:name w:val="Block Text"/>
    <w:basedOn w:val="Normal"/>
    <w:uiPriority w:val="99"/>
    <w:semiHidden/>
    <w:unhideWhenUsed/>
    <w:rsid w:val="007C1B74"/>
    <w:pPr>
      <w:pBdr>
        <w:top w:val="single" w:sz="2" w:space="10" w:color="D14F5B" w:themeColor="accent1"/>
        <w:left w:val="single" w:sz="2" w:space="10" w:color="D14F5B" w:themeColor="accent1"/>
        <w:bottom w:val="single" w:sz="2" w:space="10" w:color="D14F5B" w:themeColor="accent1"/>
        <w:right w:val="single" w:sz="2" w:space="10" w:color="D14F5B" w:themeColor="accent1"/>
      </w:pBdr>
      <w:ind w:left="1152" w:right="1152"/>
    </w:pPr>
    <w:rPr>
      <w:rFonts w:eastAsiaTheme="minorEastAsia" w:cstheme="minorBidi"/>
      <w:i/>
      <w:color w:val="D14F5B" w:themeColor="accent1"/>
    </w:rPr>
  </w:style>
  <w:style w:type="paragraph" w:customStyle="1" w:styleId="Normalgauche0">
    <w:name w:val="Normal (gauche)"/>
    <w:basedOn w:val="Normal"/>
    <w:uiPriority w:val="19"/>
    <w:semiHidden/>
    <w:qFormat/>
    <w:rsid w:val="00523D92"/>
    <w:pPr>
      <w:suppressAutoHyphens/>
    </w:pPr>
    <w:rPr>
      <w:rFonts w:ascii="Verdana" w:hAnsi="Verdana"/>
      <w:sz w:val="18"/>
    </w:rPr>
  </w:style>
  <w:style w:type="paragraph" w:customStyle="1" w:styleId="Sautdepage">
    <w:name w:val="Saut de page"/>
    <w:basedOn w:val="Normal"/>
    <w:next w:val="Normal"/>
    <w:uiPriority w:val="19"/>
    <w:semiHidden/>
    <w:qFormat/>
    <w:rsid w:val="00523D92"/>
    <w:pPr>
      <w:pageBreakBefore/>
    </w:pPr>
  </w:style>
  <w:style w:type="paragraph" w:customStyle="1" w:styleId="En-tte2">
    <w:name w:val="En-tête 2"/>
    <w:basedOn w:val="En-tte"/>
    <w:uiPriority w:val="19"/>
    <w:semiHidden/>
    <w:qFormat/>
    <w:rsid w:val="00523D92"/>
    <w:pPr>
      <w:tabs>
        <w:tab w:val="clear" w:pos="4536"/>
        <w:tab w:val="clear" w:pos="9072"/>
        <w:tab w:val="right" w:pos="9356"/>
      </w:tabs>
      <w:suppressAutoHyphens/>
      <w:spacing w:before="10" w:after="10" w:line="264" w:lineRule="auto"/>
    </w:pPr>
    <w:rPr>
      <w:i/>
      <w:sz w:val="20"/>
    </w:rPr>
  </w:style>
  <w:style w:type="paragraph" w:styleId="En-tte">
    <w:name w:val="header"/>
    <w:basedOn w:val="Normal"/>
    <w:link w:val="En-tteCar"/>
    <w:uiPriority w:val="99"/>
    <w:semiHidden/>
    <w:unhideWhenUsed/>
    <w:rsid w:val="007C1B74"/>
    <w:pPr>
      <w:tabs>
        <w:tab w:val="center" w:pos="4536"/>
        <w:tab w:val="right" w:pos="9072"/>
      </w:tabs>
      <w:spacing w:line="240" w:lineRule="auto"/>
    </w:pPr>
  </w:style>
  <w:style w:type="character" w:customStyle="1" w:styleId="En-tteCar">
    <w:name w:val="En-tête Car"/>
    <w:basedOn w:val="Policepardfaut"/>
    <w:link w:val="En-tte"/>
    <w:uiPriority w:val="99"/>
    <w:semiHidden/>
    <w:rsid w:val="007C1B74"/>
    <w:rPr>
      <w:rFonts w:asciiTheme="minorHAnsi" w:hAnsiTheme="minorHAnsi"/>
      <w:sz w:val="24"/>
      <w:szCs w:val="24"/>
      <w:lang w:val="de-DE"/>
    </w:rPr>
  </w:style>
  <w:style w:type="paragraph" w:customStyle="1" w:styleId="Sommaire">
    <w:name w:val="Sommaire"/>
    <w:basedOn w:val="Normal"/>
    <w:next w:val="Normal"/>
    <w:qFormat/>
    <w:rsid w:val="00523D92"/>
    <w:pPr>
      <w:widowControl w:val="0"/>
      <w:spacing w:after="240"/>
    </w:pPr>
    <w:rPr>
      <w:rFonts w:ascii="Helvetica" w:hAnsi="Helvetica"/>
      <w:color w:val="D14F5B" w:themeColor="accent1"/>
      <w:sz w:val="28"/>
    </w:rPr>
  </w:style>
  <w:style w:type="paragraph" w:customStyle="1" w:styleId="Miseenvaleurtexte">
    <w:name w:val="Mise en valeur texte"/>
    <w:basedOn w:val="Normal"/>
    <w:next w:val="Normal"/>
    <w:uiPriority w:val="5"/>
    <w:qFormat/>
    <w:rsid w:val="00523D92"/>
    <w:pPr>
      <w:pBdr>
        <w:top w:val="single" w:sz="2" w:space="1" w:color="FFFFFF" w:themeColor="background1"/>
        <w:left w:val="single" w:sz="36" w:space="4" w:color="D14F5B" w:themeColor="accent1"/>
        <w:bottom w:val="single" w:sz="2" w:space="1" w:color="FFFFFF" w:themeColor="background1"/>
      </w:pBdr>
      <w:spacing w:before="300" w:after="300"/>
    </w:pPr>
    <w:rPr>
      <w:b/>
    </w:rPr>
  </w:style>
  <w:style w:type="paragraph" w:customStyle="1" w:styleId="Normaltableaux">
    <w:name w:val="Normal (tableaux)"/>
    <w:basedOn w:val="Normal"/>
    <w:uiPriority w:val="3"/>
    <w:qFormat/>
    <w:rsid w:val="00523D92"/>
    <w:pPr>
      <w:spacing w:before="20" w:after="20"/>
      <w:jc w:val="left"/>
    </w:pPr>
    <w:rPr>
      <w:rFonts w:eastAsiaTheme="minorHAnsi" w:cstheme="minorBidi"/>
      <w:sz w:val="20"/>
      <w:szCs w:val="22"/>
      <w:lang w:eastAsia="en-US"/>
    </w:rPr>
  </w:style>
  <w:style w:type="paragraph" w:customStyle="1" w:styleId="Normalorganigrammesschmas">
    <w:name w:val="Normal (organigrammes / schémas)"/>
    <w:basedOn w:val="Normal"/>
    <w:semiHidden/>
    <w:qFormat/>
    <w:rsid w:val="00523D92"/>
    <w:pPr>
      <w:suppressAutoHyphens/>
      <w:jc w:val="center"/>
    </w:pPr>
    <w:rPr>
      <w:color w:val="FFFFFF" w:themeColor="background1"/>
      <w:sz w:val="17"/>
    </w:rPr>
  </w:style>
  <w:style w:type="paragraph" w:customStyle="1" w:styleId="Normalorganigrammes2schmas2">
    <w:name w:val="Normal (organigrammes 2 / schémas 2)"/>
    <w:basedOn w:val="Normal"/>
    <w:semiHidden/>
    <w:qFormat/>
    <w:rsid w:val="00523D92"/>
    <w:pPr>
      <w:suppressAutoHyphens/>
      <w:jc w:val="center"/>
    </w:pPr>
    <w:rPr>
      <w:b/>
      <w:color w:val="F18433" w:themeColor="accent2"/>
      <w:sz w:val="14"/>
    </w:rPr>
  </w:style>
  <w:style w:type="paragraph" w:customStyle="1" w:styleId="Normalorganigrammesschmas0">
    <w:name w:val="Normal (organigrammes/schémas)"/>
    <w:basedOn w:val="Normal"/>
    <w:uiPriority w:val="3"/>
    <w:semiHidden/>
    <w:qFormat/>
    <w:rsid w:val="00523D92"/>
    <w:pPr>
      <w:jc w:val="center"/>
    </w:pPr>
    <w:rPr>
      <w:color w:val="FFFFFF" w:themeColor="background1"/>
      <w:sz w:val="20"/>
    </w:rPr>
  </w:style>
  <w:style w:type="paragraph" w:customStyle="1" w:styleId="Sparateurdesnotesdebasdepage">
    <w:name w:val="Séparateur des notes de bas de page"/>
    <w:basedOn w:val="Normal"/>
    <w:next w:val="Normal"/>
    <w:uiPriority w:val="3"/>
    <w:semiHidden/>
    <w:qFormat/>
    <w:rsid w:val="00523D92"/>
    <w:pPr>
      <w:spacing w:before="60" w:after="180"/>
      <w:contextualSpacing/>
    </w:pPr>
  </w:style>
  <w:style w:type="paragraph" w:customStyle="1" w:styleId="Conclusion">
    <w:name w:val="Conclusion"/>
    <w:basedOn w:val="Normal"/>
    <w:next w:val="Normal"/>
    <w:uiPriority w:val="9"/>
    <w:qFormat/>
    <w:rsid w:val="00523D92"/>
    <w:pPr>
      <w:pageBreakBefore/>
      <w:pBdr>
        <w:left w:val="single" w:sz="48" w:space="4" w:color="D14F5B" w:themeColor="accent1"/>
      </w:pBdr>
      <w:suppressAutoHyphens/>
      <w:spacing w:line="240" w:lineRule="auto"/>
      <w:outlineLvl w:val="0"/>
    </w:pPr>
    <w:rPr>
      <w:rFonts w:ascii="Helvetica" w:hAnsi="Helvetica"/>
      <w:b/>
      <w:color w:val="D14F5B" w:themeColor="accent1"/>
      <w:sz w:val="28"/>
    </w:rPr>
  </w:style>
  <w:style w:type="paragraph" w:customStyle="1" w:styleId="Titre2conclusion">
    <w:name w:val="Titre 2 (conclusion)"/>
    <w:basedOn w:val="Normal"/>
    <w:next w:val="Normal"/>
    <w:uiPriority w:val="10"/>
    <w:qFormat/>
    <w:rsid w:val="00523D92"/>
    <w:pPr>
      <w:numPr>
        <w:numId w:val="4"/>
      </w:numPr>
      <w:tabs>
        <w:tab w:val="left" w:pos="567"/>
      </w:tabs>
      <w:spacing w:before="480" w:after="120"/>
      <w:outlineLvl w:val="1"/>
    </w:pPr>
    <w:rPr>
      <w:rFonts w:asciiTheme="majorHAnsi" w:hAnsiTheme="majorHAnsi"/>
      <w:b/>
      <w:color w:val="D14F5B" w:themeColor="accent1"/>
    </w:rPr>
  </w:style>
  <w:style w:type="paragraph" w:styleId="Pieddepage">
    <w:name w:val="footer"/>
    <w:basedOn w:val="Normal"/>
    <w:link w:val="PieddepageCar"/>
    <w:uiPriority w:val="99"/>
    <w:semiHidden/>
    <w:unhideWhenUsed/>
    <w:rsid w:val="007A361A"/>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7A361A"/>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SORGEM EVALUATION">
      <a:dk1>
        <a:sysClr val="windowText" lastClr="000000"/>
      </a:dk1>
      <a:lt1>
        <a:sysClr val="window" lastClr="FFFFFF"/>
      </a:lt1>
      <a:dk2>
        <a:srgbClr val="646464"/>
      </a:dk2>
      <a:lt2>
        <a:srgbClr val="A6A6A6"/>
      </a:lt2>
      <a:accent1>
        <a:srgbClr val="D14F5B"/>
      </a:accent1>
      <a:accent2>
        <a:srgbClr val="F18433"/>
      </a:accent2>
      <a:accent3>
        <a:srgbClr val="FFD653"/>
      </a:accent3>
      <a:accent4>
        <a:srgbClr val="C99C77"/>
      </a:accent4>
      <a:accent5>
        <a:srgbClr val="9675AB"/>
      </a:accent5>
      <a:accent6>
        <a:srgbClr val="78A88F"/>
      </a:accent6>
      <a:hlink>
        <a:srgbClr val="D14F5B"/>
      </a:hlink>
      <a:folHlink>
        <a:srgbClr val="C7778E"/>
      </a:folHlink>
    </a:clrScheme>
    <a:fontScheme name="SORGEM EVALUATION">
      <a:majorFont>
        <a:latin typeface="Helvetic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1994</TotalTime>
  <Pages>21</Pages>
  <Words>5626</Words>
  <Characters>39783</Characters>
  <Application>Microsoft Office Word</Application>
  <DocSecurity>0</DocSecurity>
  <Lines>846</Lines>
  <Paragraphs>306</Paragraphs>
  <ScaleCrop>false</ScaleCrop>
  <HeadingPairs>
    <vt:vector size="2" baseType="variant">
      <vt:variant>
        <vt:lpstr>Titre</vt:lpstr>
      </vt:variant>
      <vt:variant>
        <vt:i4>1</vt:i4>
      </vt:variant>
    </vt:vector>
  </HeadingPairs>
  <TitlesOfParts>
    <vt:vector size="1" baseType="lpstr">
      <vt:lpstr/>
    </vt:vector>
  </TitlesOfParts>
  <Manager/>
  <Company>www.hltrad.com</Company>
  <LinksUpToDate>false</LinksUpToDate>
  <CharactersWithSpaces>45103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HL TRAD</dc:creator>
  <cp:keywords> </cp:keywords>
  <dc:description> </dc:description>
  <cp:lastModifiedBy>Sophie Frederix</cp:lastModifiedBy>
  <cp:revision>40</cp:revision>
  <cp:lastPrinted>2018-01-16T11:47:00Z</cp:lastPrinted>
  <dcterms:created xsi:type="dcterms:W3CDTF">2018-01-15T14:36:00Z</dcterms:created>
  <dcterms:modified xsi:type="dcterms:W3CDTF">2018-01-22T11:56:00Z</dcterms:modified>
  <cp:category> </cp:category>
</cp:coreProperties>
</file>